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833C13D" w:rsidR="00896695" w:rsidRPr="003C5907" w:rsidRDefault="00896695" w:rsidP="003C590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36"/>
          <w:szCs w:val="36"/>
        </w:rPr>
      </w:pPr>
    </w:p>
    <w:p w14:paraId="488B8817" w14:textId="0489123D" w:rsidR="00C33193" w:rsidRPr="00896695" w:rsidRDefault="00E65CB0" w:rsidP="00C3319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807C7DA" wp14:editId="07777777">
            <wp:simplePos x="0" y="0"/>
            <wp:positionH relativeFrom="column">
              <wp:posOffset>-271145</wp:posOffset>
            </wp:positionH>
            <wp:positionV relativeFrom="paragraph">
              <wp:posOffset>-13335</wp:posOffset>
            </wp:positionV>
            <wp:extent cx="1430020" cy="635635"/>
            <wp:effectExtent l="0" t="0" r="0" b="0"/>
            <wp:wrapSquare wrapText="bothSides"/>
            <wp:docPr id="2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193">
        <w:rPr>
          <w:rFonts w:ascii="Calibri" w:hAnsi="Calibri" w:cs="Calibri"/>
          <w:b/>
          <w:sz w:val="36"/>
          <w:szCs w:val="36"/>
        </w:rPr>
        <w:t xml:space="preserve"> </w:t>
      </w:r>
      <w:r w:rsidR="00C33193" w:rsidRPr="00571FA8">
        <w:rPr>
          <w:rFonts w:ascii="Calibri" w:hAnsi="Calibri" w:cs="Calibri"/>
          <w:b/>
          <w:sz w:val="36"/>
          <w:szCs w:val="36"/>
          <w:u w:val="single"/>
        </w:rPr>
        <w:t>Face-to-Face</w:t>
      </w:r>
      <w:r w:rsidR="00C33193">
        <w:rPr>
          <w:rFonts w:ascii="Calibri" w:hAnsi="Calibri" w:cs="Calibri"/>
          <w:b/>
          <w:sz w:val="36"/>
          <w:szCs w:val="36"/>
        </w:rPr>
        <w:t xml:space="preserve"> </w:t>
      </w:r>
      <w:r w:rsidR="00C33193" w:rsidRPr="00896695">
        <w:rPr>
          <w:rFonts w:ascii="Calibri" w:hAnsi="Calibri" w:cs="Calibri"/>
          <w:b/>
          <w:sz w:val="36"/>
          <w:szCs w:val="36"/>
        </w:rPr>
        <w:t>Continual Professional Development (CPD)</w:t>
      </w:r>
    </w:p>
    <w:p w14:paraId="1299C43A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24"/>
          <w:szCs w:val="24"/>
        </w:rPr>
      </w:pPr>
    </w:p>
    <w:p w14:paraId="0C8C43BF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color w:val="002060"/>
          <w:sz w:val="36"/>
          <w:szCs w:val="36"/>
        </w:rPr>
      </w:pPr>
      <w:r w:rsidRPr="00FE2C44">
        <w:rPr>
          <w:rFonts w:ascii="Calibri" w:hAnsi="Calibri" w:cs="Calibri"/>
          <w:b/>
          <w:color w:val="002060"/>
          <w:sz w:val="36"/>
          <w:szCs w:val="36"/>
        </w:rPr>
        <w:t>TERMS AND CONDITIONS FOR INDIVIDUAL APPLICANTS</w:t>
      </w:r>
    </w:p>
    <w:p w14:paraId="4DDBEF00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179CB179" w14:textId="77777777" w:rsidR="00C33193" w:rsidRPr="00FE2C44" w:rsidRDefault="00C33193" w:rsidP="00C3319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alibri" w:hAnsi="Calibri" w:cs="Calibri"/>
          <w:b/>
          <w:sz w:val="22"/>
          <w:szCs w:val="22"/>
        </w:rPr>
      </w:pPr>
      <w:r w:rsidRPr="00FE2C44">
        <w:rPr>
          <w:rFonts w:ascii="Calibri" w:hAnsi="Calibri" w:cs="Calibri"/>
          <w:b/>
          <w:sz w:val="22"/>
          <w:szCs w:val="22"/>
        </w:rPr>
        <w:t>Abbreviations:</w:t>
      </w:r>
    </w:p>
    <w:p w14:paraId="54E85AA8" w14:textId="77777777" w:rsidR="00C33193" w:rsidRPr="00FE2C44" w:rsidRDefault="00C33193" w:rsidP="00C3319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alibri" w:hAnsi="Calibri" w:cs="Calibri"/>
        </w:rPr>
      </w:pPr>
      <w:r w:rsidRPr="00FE2C44">
        <w:rPr>
          <w:rFonts w:ascii="Calibri" w:hAnsi="Calibri" w:cs="Calibri"/>
          <w:i/>
          <w:iCs/>
        </w:rPr>
        <w:t xml:space="preserve">HA </w:t>
      </w:r>
      <w:r w:rsidRPr="00FE2C44">
        <w:rPr>
          <w:rFonts w:ascii="Calibri" w:hAnsi="Calibri" w:cs="Calibri"/>
        </w:rPr>
        <w:t xml:space="preserve">= Host Administrator </w:t>
      </w:r>
      <w:r w:rsidRPr="00FE2C44">
        <w:rPr>
          <w:rFonts w:ascii="Calibri" w:hAnsi="Calibri" w:cs="Calibri"/>
        </w:rPr>
        <w:tab/>
      </w:r>
      <w:r w:rsidRPr="00FE2C44">
        <w:rPr>
          <w:rFonts w:ascii="Calibri" w:hAnsi="Calibri" w:cs="Calibri"/>
          <w:i/>
          <w:iCs/>
        </w:rPr>
        <w:t>LLT</w:t>
      </w:r>
      <w:r w:rsidRPr="00FE2C44">
        <w:rPr>
          <w:rFonts w:ascii="Calibri" w:hAnsi="Calibri" w:cs="Calibri"/>
        </w:rPr>
        <w:t xml:space="preserve"> = Later Life Training</w:t>
      </w:r>
    </w:p>
    <w:p w14:paraId="7D8B06E7" w14:textId="77777777" w:rsidR="00C33193" w:rsidRPr="00FE2C44" w:rsidRDefault="00C33193" w:rsidP="00C3319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alibri" w:hAnsi="Calibri" w:cs="Calibri"/>
        </w:rPr>
      </w:pPr>
      <w:r w:rsidRPr="00FE2C44">
        <w:rPr>
          <w:rFonts w:ascii="Calibri" w:hAnsi="Calibri" w:cs="Calibri"/>
          <w:i/>
          <w:iCs/>
        </w:rPr>
        <w:t>Individual applicants</w:t>
      </w:r>
      <w:r w:rsidRPr="00FE2C44">
        <w:rPr>
          <w:rFonts w:ascii="Calibri" w:hAnsi="Calibri" w:cs="Calibri"/>
        </w:rPr>
        <w:t xml:space="preserve"> = Self-paying or other local funding applicants recruited through LLT</w:t>
      </w:r>
    </w:p>
    <w:p w14:paraId="3461D779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</w:rPr>
      </w:pPr>
    </w:p>
    <w:p w14:paraId="0BBE7D76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22"/>
          <w:szCs w:val="22"/>
        </w:rPr>
      </w:pPr>
      <w:r w:rsidRPr="00FE2C44">
        <w:rPr>
          <w:rFonts w:ascii="Calibri" w:hAnsi="Calibri" w:cs="Calibri"/>
          <w:b/>
          <w:sz w:val="22"/>
          <w:szCs w:val="22"/>
        </w:rPr>
        <w:t>Course Dates and Applicants:</w:t>
      </w:r>
    </w:p>
    <w:p w14:paraId="3B40B8B6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</w:rPr>
      </w:pPr>
      <w:r w:rsidRPr="00FE2C44">
        <w:rPr>
          <w:rFonts w:ascii="Calibri" w:hAnsi="Calibri" w:cs="Calibri"/>
          <w:sz w:val="22"/>
          <w:szCs w:val="22"/>
        </w:rPr>
        <w:t xml:space="preserve">An </w:t>
      </w:r>
      <w:r w:rsidRPr="00FE2C44">
        <w:rPr>
          <w:rFonts w:ascii="Calibri" w:hAnsi="Calibri" w:cs="Calibri"/>
          <w:i/>
          <w:iCs/>
          <w:sz w:val="22"/>
          <w:szCs w:val="22"/>
        </w:rPr>
        <w:t>individual applicant</w:t>
      </w:r>
      <w:r w:rsidRPr="00FE2C44">
        <w:rPr>
          <w:rFonts w:ascii="Calibri" w:hAnsi="Calibri" w:cs="Calibri"/>
          <w:sz w:val="22"/>
          <w:szCs w:val="22"/>
        </w:rPr>
        <w:t xml:space="preserve"> is either placed on a pre-arranged/pre-booked course organised by a </w:t>
      </w:r>
      <w:r w:rsidRPr="00FE2C44">
        <w:rPr>
          <w:rFonts w:ascii="Calibri" w:hAnsi="Calibri" w:cs="Calibri"/>
          <w:i/>
          <w:iCs/>
          <w:sz w:val="22"/>
          <w:szCs w:val="22"/>
        </w:rPr>
        <w:t>HA</w:t>
      </w:r>
      <w:r w:rsidRPr="00FE2C44">
        <w:rPr>
          <w:rFonts w:ascii="Calibri" w:hAnsi="Calibri" w:cs="Calibri"/>
          <w:sz w:val="22"/>
          <w:szCs w:val="22"/>
        </w:rPr>
        <w:t xml:space="preserve"> </w:t>
      </w:r>
      <w:r w:rsidRPr="00FE2C44">
        <w:rPr>
          <w:rFonts w:ascii="Calibri" w:hAnsi="Calibri" w:cs="Calibri"/>
          <w:b/>
          <w:bCs/>
          <w:sz w:val="22"/>
          <w:szCs w:val="22"/>
          <w:u w:val="single"/>
        </w:rPr>
        <w:t>or</w:t>
      </w:r>
      <w:r w:rsidRPr="00FE2C44">
        <w:rPr>
          <w:rFonts w:ascii="Calibri" w:hAnsi="Calibri" w:cs="Calibri"/>
          <w:sz w:val="22"/>
          <w:szCs w:val="22"/>
        </w:rPr>
        <w:t xml:space="preserve"> is placed on an </w:t>
      </w:r>
      <w:r w:rsidRPr="00FE2C44">
        <w:rPr>
          <w:rFonts w:ascii="Calibri" w:hAnsi="Calibri" w:cs="Calibri"/>
          <w:i/>
          <w:iCs/>
          <w:sz w:val="22"/>
          <w:szCs w:val="22"/>
        </w:rPr>
        <w:t>LLT</w:t>
      </w:r>
      <w:r w:rsidRPr="00FE2C44">
        <w:rPr>
          <w:rFonts w:ascii="Calibri" w:hAnsi="Calibri" w:cs="Calibri"/>
          <w:sz w:val="22"/>
          <w:szCs w:val="22"/>
        </w:rPr>
        <w:t xml:space="preserve"> course comprising solely </w:t>
      </w:r>
      <w:r w:rsidRPr="00FE2C44">
        <w:rPr>
          <w:rFonts w:ascii="Calibri" w:hAnsi="Calibri" w:cs="Calibri"/>
          <w:i/>
          <w:iCs/>
          <w:sz w:val="22"/>
          <w:szCs w:val="22"/>
        </w:rPr>
        <w:t>individual applicants</w:t>
      </w:r>
      <w:r w:rsidRPr="00FE2C44">
        <w:rPr>
          <w:rFonts w:ascii="Calibri" w:hAnsi="Calibri" w:cs="Calibri"/>
          <w:sz w:val="22"/>
          <w:szCs w:val="22"/>
        </w:rPr>
        <w:t>.</w:t>
      </w:r>
    </w:p>
    <w:p w14:paraId="3CF2D8B6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</w:rPr>
      </w:pPr>
    </w:p>
    <w:p w14:paraId="1814AD84" w14:textId="77777777" w:rsidR="00C33193" w:rsidRPr="00FE2C44" w:rsidRDefault="00C33193" w:rsidP="00571FA8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Pr="00FE2C44">
        <w:rPr>
          <w:rFonts w:ascii="Calibri" w:hAnsi="Calibri" w:cs="Calibri"/>
          <w:sz w:val="22"/>
          <w:szCs w:val="22"/>
        </w:rPr>
        <w:t xml:space="preserve">completed </w:t>
      </w:r>
      <w:r>
        <w:rPr>
          <w:rFonts w:ascii="Calibri" w:hAnsi="Calibri" w:cs="Calibri"/>
          <w:sz w:val="22"/>
          <w:szCs w:val="22"/>
        </w:rPr>
        <w:t>online booking f</w:t>
      </w:r>
      <w:r w:rsidRPr="00FE2C44">
        <w:rPr>
          <w:rFonts w:ascii="Calibri" w:hAnsi="Calibri" w:cs="Calibri"/>
          <w:sz w:val="22"/>
          <w:szCs w:val="22"/>
        </w:rPr>
        <w:t xml:space="preserve">orm </w:t>
      </w:r>
      <w:r>
        <w:rPr>
          <w:rFonts w:ascii="Calibri" w:hAnsi="Calibri" w:cs="Calibri"/>
          <w:sz w:val="22"/>
          <w:szCs w:val="22"/>
        </w:rPr>
        <w:t>is</w:t>
      </w:r>
      <w:r w:rsidRPr="00FE2C44">
        <w:rPr>
          <w:rFonts w:ascii="Calibri" w:hAnsi="Calibri" w:cs="Calibri"/>
          <w:sz w:val="22"/>
          <w:szCs w:val="22"/>
        </w:rPr>
        <w:t xml:space="preserve"> required to secure a booking on</w:t>
      </w:r>
      <w:r>
        <w:rPr>
          <w:rFonts w:ascii="Calibri" w:hAnsi="Calibri" w:cs="Calibri"/>
          <w:sz w:val="22"/>
          <w:szCs w:val="22"/>
        </w:rPr>
        <w:t xml:space="preserve"> a course.  The booking f</w:t>
      </w:r>
      <w:r w:rsidRPr="00FE2C44">
        <w:rPr>
          <w:rFonts w:ascii="Calibri" w:hAnsi="Calibri" w:cs="Calibri"/>
          <w:sz w:val="22"/>
          <w:szCs w:val="22"/>
        </w:rPr>
        <w:t xml:space="preserve">orm must be received at least </w:t>
      </w:r>
      <w:r>
        <w:rPr>
          <w:rFonts w:ascii="Calibri" w:hAnsi="Calibri" w:cs="Calibri"/>
          <w:sz w:val="22"/>
          <w:szCs w:val="22"/>
        </w:rPr>
        <w:t>two</w:t>
      </w:r>
      <w:r w:rsidRPr="00FE2C44">
        <w:rPr>
          <w:rFonts w:ascii="Calibri" w:hAnsi="Calibri" w:cs="Calibri"/>
          <w:sz w:val="22"/>
          <w:szCs w:val="22"/>
        </w:rPr>
        <w:t xml:space="preserve"> weeks before the start date of the booked course.  Once confirmed in writing</w:t>
      </w:r>
      <w:r>
        <w:rPr>
          <w:rFonts w:ascii="Calibri" w:hAnsi="Calibri" w:cs="Calibri"/>
          <w:sz w:val="22"/>
          <w:szCs w:val="22"/>
        </w:rPr>
        <w:t>,</w:t>
      </w:r>
      <w:r w:rsidRPr="00FE2C44">
        <w:rPr>
          <w:rFonts w:ascii="Calibri" w:hAnsi="Calibri" w:cs="Calibri"/>
          <w:sz w:val="22"/>
          <w:szCs w:val="22"/>
        </w:rPr>
        <w:t xml:space="preserve"> course dates will only change for exceptional reasons.  </w:t>
      </w:r>
      <w:r w:rsidRPr="00FE2C44">
        <w:rPr>
          <w:rFonts w:ascii="Calibri" w:hAnsi="Calibri" w:cs="Calibri"/>
          <w:i/>
          <w:iCs/>
          <w:sz w:val="22"/>
          <w:szCs w:val="22"/>
        </w:rPr>
        <w:t>Individual applicants</w:t>
      </w:r>
      <w:r w:rsidRPr="00FE2C44">
        <w:rPr>
          <w:rFonts w:ascii="Calibri" w:hAnsi="Calibri" w:cs="Calibri"/>
          <w:sz w:val="22"/>
          <w:szCs w:val="22"/>
        </w:rPr>
        <w:t xml:space="preserve"> will be informed by </w:t>
      </w:r>
      <w:r w:rsidRPr="00FE2C44">
        <w:rPr>
          <w:rFonts w:ascii="Calibri" w:hAnsi="Calibri" w:cs="Calibri"/>
          <w:i/>
          <w:iCs/>
          <w:sz w:val="22"/>
          <w:szCs w:val="22"/>
        </w:rPr>
        <w:t>LLT</w:t>
      </w:r>
      <w:r w:rsidRPr="00FE2C44">
        <w:rPr>
          <w:rFonts w:ascii="Calibri" w:hAnsi="Calibri" w:cs="Calibri"/>
          <w:sz w:val="22"/>
          <w:szCs w:val="22"/>
        </w:rPr>
        <w:t xml:space="preserve"> of any course date changes as soon as these occur. If the individual applicant cannot attend the rearranged </w:t>
      </w:r>
      <w:proofErr w:type="gramStart"/>
      <w:r w:rsidRPr="00FE2C44">
        <w:rPr>
          <w:rFonts w:ascii="Calibri" w:hAnsi="Calibri" w:cs="Calibri"/>
          <w:sz w:val="22"/>
          <w:szCs w:val="22"/>
        </w:rPr>
        <w:t>dates</w:t>
      </w:r>
      <w:proofErr w:type="gramEnd"/>
      <w:r w:rsidRPr="00FE2C44">
        <w:rPr>
          <w:rFonts w:ascii="Calibri" w:hAnsi="Calibri" w:cs="Calibri"/>
          <w:sz w:val="22"/>
          <w:szCs w:val="22"/>
        </w:rPr>
        <w:t xml:space="preserve"> they, or their funder, will receive a full refund of any course fees paid.</w:t>
      </w:r>
    </w:p>
    <w:p w14:paraId="0FB78278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</w:rPr>
      </w:pPr>
    </w:p>
    <w:p w14:paraId="260D4190" w14:textId="77777777" w:rsidR="00C33193" w:rsidRPr="00FE2C44" w:rsidRDefault="00C33193" w:rsidP="00571FA8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  <w:r w:rsidRPr="00FE2C44">
        <w:rPr>
          <w:rFonts w:ascii="Calibri" w:hAnsi="Calibri" w:cs="Calibri"/>
          <w:sz w:val="22"/>
          <w:szCs w:val="22"/>
        </w:rPr>
        <w:t xml:space="preserve">A minimum of 8 applicants is required to run a course. </w:t>
      </w:r>
      <w:proofErr w:type="gramStart"/>
      <w:r w:rsidRPr="00FE2C44">
        <w:rPr>
          <w:rFonts w:ascii="Calibri" w:hAnsi="Calibri" w:cs="Calibri"/>
          <w:sz w:val="22"/>
          <w:szCs w:val="22"/>
        </w:rPr>
        <w:t>In the event that</w:t>
      </w:r>
      <w:proofErr w:type="gramEnd"/>
      <w:r w:rsidRPr="00FE2C44">
        <w:rPr>
          <w:rFonts w:ascii="Calibri" w:hAnsi="Calibri" w:cs="Calibri"/>
          <w:sz w:val="22"/>
          <w:szCs w:val="22"/>
        </w:rPr>
        <w:t xml:space="preserve"> </w:t>
      </w:r>
      <w:r w:rsidRPr="00FE2C44">
        <w:rPr>
          <w:rFonts w:ascii="Calibri" w:hAnsi="Calibri" w:cs="Calibri"/>
          <w:i/>
          <w:sz w:val="22"/>
          <w:szCs w:val="22"/>
        </w:rPr>
        <w:t>LLT</w:t>
      </w:r>
      <w:r w:rsidRPr="00FE2C44">
        <w:rPr>
          <w:rFonts w:ascii="Calibri" w:hAnsi="Calibri" w:cs="Calibri"/>
          <w:sz w:val="22"/>
          <w:szCs w:val="22"/>
        </w:rPr>
        <w:t xml:space="preserve"> do not receive the sufficient number of bookings to run a course, </w:t>
      </w:r>
      <w:r w:rsidRPr="00FE2C44">
        <w:rPr>
          <w:rFonts w:ascii="Calibri" w:hAnsi="Calibri" w:cs="Calibri"/>
          <w:i/>
          <w:sz w:val="22"/>
          <w:szCs w:val="22"/>
        </w:rPr>
        <w:t>LLT</w:t>
      </w:r>
      <w:r w:rsidRPr="00FE2C44">
        <w:rPr>
          <w:rFonts w:ascii="Calibri" w:hAnsi="Calibri" w:cs="Calibri"/>
          <w:sz w:val="22"/>
          <w:szCs w:val="22"/>
        </w:rPr>
        <w:t xml:space="preserve"> reserve the right to defer or cancel co</w:t>
      </w:r>
      <w:r>
        <w:rPr>
          <w:rFonts w:ascii="Calibri" w:hAnsi="Calibri" w:cs="Calibri"/>
          <w:sz w:val="22"/>
          <w:szCs w:val="22"/>
        </w:rPr>
        <w:t>urse dates. If this does occur, i</w:t>
      </w:r>
      <w:r w:rsidRPr="00FE2C44">
        <w:rPr>
          <w:rFonts w:ascii="Calibri" w:hAnsi="Calibri" w:cs="Calibri"/>
          <w:sz w:val="22"/>
          <w:szCs w:val="22"/>
        </w:rPr>
        <w:t>ndividual applicants, or their funder, will receive a full refund of any course fees paid.</w:t>
      </w:r>
    </w:p>
    <w:p w14:paraId="1FC39945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</w:rPr>
      </w:pPr>
    </w:p>
    <w:p w14:paraId="54C86DF1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22"/>
          <w:szCs w:val="22"/>
        </w:rPr>
      </w:pPr>
      <w:r w:rsidRPr="00FE2C44">
        <w:rPr>
          <w:rFonts w:ascii="Calibri" w:hAnsi="Calibri" w:cs="Calibri"/>
          <w:b/>
          <w:sz w:val="22"/>
          <w:szCs w:val="22"/>
        </w:rPr>
        <w:t>Candidate Eligibility and Application:</w:t>
      </w:r>
    </w:p>
    <w:p w14:paraId="0562CB0E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</w:rPr>
      </w:pPr>
    </w:p>
    <w:p w14:paraId="5E095007" w14:textId="77777777" w:rsidR="00C33193" w:rsidRPr="00FE2C44" w:rsidRDefault="00C33193" w:rsidP="00571FA8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  <w:r w:rsidRPr="00FE2C44">
        <w:rPr>
          <w:rFonts w:ascii="Calibri" w:hAnsi="Calibri" w:cs="Calibri"/>
          <w:sz w:val="22"/>
          <w:szCs w:val="22"/>
        </w:rPr>
        <w:t>The Individual Applicant undertakes to check that they meet the eligibility criteria to undertake the course (s</w:t>
      </w:r>
      <w:r>
        <w:rPr>
          <w:rFonts w:ascii="Calibri" w:hAnsi="Calibri" w:cs="Calibri"/>
          <w:sz w:val="22"/>
          <w:szCs w:val="22"/>
        </w:rPr>
        <w:t>ee LLT Website</w:t>
      </w:r>
      <w:r w:rsidRPr="00FE2C44">
        <w:rPr>
          <w:rFonts w:ascii="Calibri" w:hAnsi="Calibri" w:cs="Calibri"/>
          <w:sz w:val="22"/>
          <w:szCs w:val="22"/>
        </w:rPr>
        <w:t xml:space="preserve">).  </w:t>
      </w:r>
      <w:r w:rsidRPr="00571FA8">
        <w:rPr>
          <w:rFonts w:ascii="Calibri" w:hAnsi="Calibri" w:cs="Calibri"/>
          <w:sz w:val="22"/>
          <w:szCs w:val="22"/>
        </w:rPr>
        <w:t xml:space="preserve">LLT </w:t>
      </w:r>
      <w:r w:rsidRPr="00FE2C44">
        <w:rPr>
          <w:rFonts w:ascii="Calibri" w:hAnsi="Calibri" w:cs="Calibri"/>
          <w:sz w:val="22"/>
          <w:szCs w:val="22"/>
        </w:rPr>
        <w:t>will advise on eligibility</w:t>
      </w:r>
      <w:r w:rsidRPr="00571FA8">
        <w:rPr>
          <w:rFonts w:ascii="Calibri" w:hAnsi="Calibri" w:cs="Calibri"/>
          <w:sz w:val="22"/>
          <w:szCs w:val="22"/>
        </w:rPr>
        <w:t xml:space="preserve">, </w:t>
      </w:r>
      <w:r w:rsidRPr="00FE2C44">
        <w:rPr>
          <w:rFonts w:ascii="Calibri" w:hAnsi="Calibri" w:cs="Calibri"/>
          <w:sz w:val="22"/>
          <w:szCs w:val="22"/>
        </w:rPr>
        <w:t>if requested.</w:t>
      </w:r>
      <w:r w:rsidRPr="00571FA8">
        <w:rPr>
          <w:rFonts w:ascii="Calibri" w:hAnsi="Calibri" w:cs="Calibri"/>
          <w:sz w:val="22"/>
          <w:szCs w:val="22"/>
        </w:rPr>
        <w:t xml:space="preserve"> </w:t>
      </w:r>
      <w:r w:rsidRPr="00FE2C44">
        <w:rPr>
          <w:rFonts w:ascii="Calibri" w:hAnsi="Calibri" w:cs="Calibri"/>
          <w:sz w:val="22"/>
          <w:szCs w:val="22"/>
        </w:rPr>
        <w:t xml:space="preserve"> </w:t>
      </w:r>
    </w:p>
    <w:p w14:paraId="34CE0A41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</w:rPr>
      </w:pPr>
    </w:p>
    <w:p w14:paraId="3CB97530" w14:textId="77777777" w:rsidR="00C33193" w:rsidRPr="00FE2C44" w:rsidRDefault="00C33193" w:rsidP="00571FA8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  <w:r w:rsidRPr="00571FA8">
        <w:rPr>
          <w:rFonts w:ascii="Calibri" w:hAnsi="Calibri" w:cs="Calibri"/>
          <w:sz w:val="22"/>
          <w:szCs w:val="22"/>
        </w:rPr>
        <w:t>LLT</w:t>
      </w:r>
      <w:r w:rsidRPr="00FE2C44">
        <w:rPr>
          <w:rFonts w:ascii="Calibri" w:hAnsi="Calibri" w:cs="Calibri"/>
          <w:sz w:val="22"/>
          <w:szCs w:val="22"/>
        </w:rPr>
        <w:t xml:space="preserve"> will offer support to candidates with individual learning needs and/or </w:t>
      </w:r>
      <w:r>
        <w:rPr>
          <w:rFonts w:ascii="Calibri" w:hAnsi="Calibri" w:cs="Calibri"/>
          <w:sz w:val="22"/>
          <w:szCs w:val="22"/>
        </w:rPr>
        <w:t>medical conditions</w:t>
      </w:r>
      <w:r w:rsidRPr="00FE2C44">
        <w:rPr>
          <w:rFonts w:ascii="Calibri" w:hAnsi="Calibri" w:cs="Calibri"/>
          <w:sz w:val="22"/>
          <w:szCs w:val="22"/>
        </w:rPr>
        <w:t xml:space="preserve">. It is the candidate’s responsibility to inform </w:t>
      </w:r>
      <w:r w:rsidRPr="00571FA8">
        <w:rPr>
          <w:rFonts w:ascii="Calibri" w:hAnsi="Calibri" w:cs="Calibri"/>
          <w:sz w:val="22"/>
          <w:szCs w:val="22"/>
        </w:rPr>
        <w:t>LLT</w:t>
      </w:r>
      <w:r w:rsidRPr="00FE2C44">
        <w:rPr>
          <w:rFonts w:ascii="Calibri" w:hAnsi="Calibri" w:cs="Calibri"/>
          <w:sz w:val="22"/>
          <w:szCs w:val="22"/>
        </w:rPr>
        <w:t xml:space="preserve"> of any individual needs on their </w:t>
      </w:r>
      <w:r>
        <w:rPr>
          <w:rFonts w:ascii="Calibri" w:hAnsi="Calibri" w:cs="Calibri"/>
          <w:sz w:val="22"/>
          <w:szCs w:val="22"/>
        </w:rPr>
        <w:t>booking</w:t>
      </w:r>
      <w:r w:rsidRPr="00FE2C44">
        <w:rPr>
          <w:rFonts w:ascii="Calibri" w:hAnsi="Calibri" w:cs="Calibri"/>
          <w:sz w:val="22"/>
          <w:szCs w:val="22"/>
        </w:rPr>
        <w:t xml:space="preserve"> form so that appropriate support, </w:t>
      </w:r>
      <w:r w:rsidRPr="00571FA8">
        <w:rPr>
          <w:rFonts w:ascii="Calibri" w:hAnsi="Calibri" w:cs="Calibri"/>
          <w:sz w:val="22"/>
          <w:szCs w:val="22"/>
        </w:rPr>
        <w:t>within reason</w:t>
      </w:r>
      <w:r w:rsidRPr="00FE2C44">
        <w:rPr>
          <w:rFonts w:ascii="Calibri" w:hAnsi="Calibri" w:cs="Calibri"/>
          <w:sz w:val="22"/>
          <w:szCs w:val="22"/>
        </w:rPr>
        <w:t xml:space="preserve">, can be provided. For any learning needs, a professional report </w:t>
      </w:r>
      <w:r w:rsidRPr="00571FA8">
        <w:rPr>
          <w:rFonts w:ascii="Calibri" w:hAnsi="Calibri" w:cs="Calibri"/>
          <w:sz w:val="22"/>
          <w:szCs w:val="22"/>
        </w:rPr>
        <w:t>must</w:t>
      </w:r>
      <w:r w:rsidRPr="00FE2C44">
        <w:rPr>
          <w:rFonts w:ascii="Calibri" w:hAnsi="Calibri" w:cs="Calibri"/>
          <w:sz w:val="22"/>
          <w:szCs w:val="22"/>
        </w:rPr>
        <w:t xml:space="preserve"> be submitted with the </w:t>
      </w:r>
      <w:r>
        <w:rPr>
          <w:rFonts w:ascii="Calibri" w:hAnsi="Calibri" w:cs="Calibri"/>
          <w:sz w:val="22"/>
          <w:szCs w:val="22"/>
        </w:rPr>
        <w:t>booking</w:t>
      </w:r>
      <w:r w:rsidRPr="00FE2C44">
        <w:rPr>
          <w:rFonts w:ascii="Calibri" w:hAnsi="Calibri" w:cs="Calibri"/>
          <w:sz w:val="22"/>
          <w:szCs w:val="22"/>
        </w:rPr>
        <w:t xml:space="preserve"> form.  </w:t>
      </w:r>
    </w:p>
    <w:p w14:paraId="62EBF3C5" w14:textId="77777777" w:rsidR="00C33193" w:rsidRPr="00571FA8" w:rsidRDefault="00C33193" w:rsidP="00571FA8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4A0CA31B" w14:textId="77777777" w:rsidR="00C33193" w:rsidRPr="00FE2C44" w:rsidRDefault="00C33193" w:rsidP="00571FA8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  <w:r w:rsidRPr="00FE2C44">
        <w:rPr>
          <w:rFonts w:ascii="Calibri" w:hAnsi="Calibri" w:cs="Calibri"/>
          <w:sz w:val="22"/>
          <w:szCs w:val="22"/>
        </w:rPr>
        <w:t xml:space="preserve">The Individual applicant is responsible for providing LLT with a completed </w:t>
      </w:r>
      <w:r>
        <w:rPr>
          <w:rFonts w:ascii="Calibri" w:hAnsi="Calibri" w:cs="Calibri"/>
          <w:sz w:val="22"/>
          <w:szCs w:val="22"/>
        </w:rPr>
        <w:t>booking f</w:t>
      </w:r>
      <w:r w:rsidRPr="00FE2C44">
        <w:rPr>
          <w:rFonts w:ascii="Calibri" w:hAnsi="Calibri" w:cs="Calibri"/>
          <w:sz w:val="22"/>
          <w:szCs w:val="22"/>
        </w:rPr>
        <w:t xml:space="preserve">orm at least </w:t>
      </w:r>
      <w:r w:rsidRPr="00571FA8">
        <w:rPr>
          <w:rFonts w:ascii="Calibri" w:hAnsi="Calibri" w:cs="Calibri"/>
          <w:sz w:val="22"/>
          <w:szCs w:val="22"/>
        </w:rPr>
        <w:t>two</w:t>
      </w:r>
      <w:r w:rsidRPr="00FE2C44">
        <w:rPr>
          <w:rFonts w:ascii="Calibri" w:hAnsi="Calibri" w:cs="Calibri"/>
          <w:sz w:val="22"/>
          <w:szCs w:val="22"/>
        </w:rPr>
        <w:t xml:space="preserve"> weeks before the course commences. Insufficient notice of the Individual applicant’s details </w:t>
      </w:r>
      <w:r w:rsidRPr="00571FA8">
        <w:rPr>
          <w:rFonts w:ascii="Calibri" w:hAnsi="Calibri" w:cs="Calibri"/>
          <w:sz w:val="22"/>
          <w:szCs w:val="22"/>
        </w:rPr>
        <w:t>may</w:t>
      </w:r>
      <w:r w:rsidRPr="00FE2C44">
        <w:rPr>
          <w:rFonts w:ascii="Calibri" w:hAnsi="Calibri" w:cs="Calibri"/>
          <w:sz w:val="22"/>
          <w:szCs w:val="22"/>
        </w:rPr>
        <w:t xml:space="preserve"> result in late arrival of course joining instructions (refer to Item 6 below). </w:t>
      </w:r>
    </w:p>
    <w:p w14:paraId="6D98A12B" w14:textId="77777777" w:rsidR="00C33193" w:rsidRPr="00571FA8" w:rsidRDefault="00C33193" w:rsidP="00571FA8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0D62772A" w14:textId="77777777" w:rsidR="00C33193" w:rsidRPr="00FE2C44" w:rsidRDefault="00C33193" w:rsidP="00571FA8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  <w:r w:rsidRPr="00571FA8">
        <w:rPr>
          <w:rFonts w:ascii="Calibri" w:hAnsi="Calibri" w:cs="Calibri"/>
          <w:sz w:val="22"/>
          <w:szCs w:val="22"/>
        </w:rPr>
        <w:t>LLT</w:t>
      </w:r>
      <w:r w:rsidRPr="00FE2C44">
        <w:rPr>
          <w:rFonts w:ascii="Calibri" w:hAnsi="Calibri" w:cs="Calibri"/>
          <w:sz w:val="22"/>
          <w:szCs w:val="22"/>
        </w:rPr>
        <w:t xml:space="preserve"> will send out course</w:t>
      </w:r>
      <w:r>
        <w:rPr>
          <w:rFonts w:ascii="Calibri" w:hAnsi="Calibri" w:cs="Calibri"/>
          <w:sz w:val="22"/>
          <w:szCs w:val="22"/>
        </w:rPr>
        <w:t xml:space="preserve"> joining instructions, by email,</w:t>
      </w:r>
      <w:r w:rsidRPr="00FE2C44">
        <w:rPr>
          <w:rFonts w:ascii="Calibri" w:hAnsi="Calibri" w:cs="Calibri"/>
          <w:sz w:val="22"/>
          <w:szCs w:val="22"/>
        </w:rPr>
        <w:t xml:space="preserve"> to all </w:t>
      </w:r>
      <w:r w:rsidRPr="00571FA8">
        <w:rPr>
          <w:rFonts w:ascii="Calibri" w:hAnsi="Calibri" w:cs="Calibri"/>
          <w:sz w:val="22"/>
          <w:szCs w:val="22"/>
        </w:rPr>
        <w:t>individual applicants</w:t>
      </w:r>
      <w:r w:rsidRPr="00FE2C44">
        <w:rPr>
          <w:rFonts w:ascii="Calibri" w:hAnsi="Calibri" w:cs="Calibri"/>
          <w:sz w:val="22"/>
          <w:szCs w:val="22"/>
        </w:rPr>
        <w:t xml:space="preserve"> at least </w:t>
      </w:r>
      <w:r w:rsidRPr="00571FA8">
        <w:rPr>
          <w:rFonts w:ascii="Calibri" w:hAnsi="Calibri" w:cs="Calibri"/>
          <w:sz w:val="22"/>
          <w:szCs w:val="22"/>
        </w:rPr>
        <w:t xml:space="preserve">two </w:t>
      </w:r>
      <w:r w:rsidRPr="00FE2C44">
        <w:rPr>
          <w:rFonts w:ascii="Calibri" w:hAnsi="Calibri" w:cs="Calibri"/>
          <w:sz w:val="22"/>
          <w:szCs w:val="22"/>
        </w:rPr>
        <w:t>weeks before commencement of the course.</w:t>
      </w:r>
    </w:p>
    <w:p w14:paraId="2946DB82" w14:textId="77777777" w:rsidR="00C33193" w:rsidRPr="00571FA8" w:rsidRDefault="00C33193" w:rsidP="00571FA8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03F9CFE6" w14:textId="77777777" w:rsidR="00C33193" w:rsidRPr="00FE2C44" w:rsidRDefault="00C33193" w:rsidP="00571FA8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  <w:r w:rsidRPr="00571FA8">
        <w:rPr>
          <w:rFonts w:ascii="Calibri" w:hAnsi="Calibri" w:cs="Calibri"/>
          <w:sz w:val="22"/>
          <w:szCs w:val="22"/>
        </w:rPr>
        <w:t>Substitution</w:t>
      </w:r>
      <w:r w:rsidRPr="00FE2C44">
        <w:rPr>
          <w:rFonts w:ascii="Calibri" w:hAnsi="Calibri" w:cs="Calibri"/>
          <w:sz w:val="22"/>
          <w:szCs w:val="22"/>
        </w:rPr>
        <w:t xml:space="preserve"> of </w:t>
      </w:r>
      <w:r w:rsidRPr="00571FA8">
        <w:rPr>
          <w:rFonts w:ascii="Calibri" w:hAnsi="Calibri" w:cs="Calibri"/>
          <w:sz w:val="22"/>
          <w:szCs w:val="22"/>
        </w:rPr>
        <w:t>individual applicants</w:t>
      </w:r>
      <w:r w:rsidRPr="00FE2C44">
        <w:rPr>
          <w:rFonts w:ascii="Calibri" w:hAnsi="Calibri" w:cs="Calibri"/>
          <w:sz w:val="22"/>
          <w:szCs w:val="22"/>
        </w:rPr>
        <w:t xml:space="preserve"> is permitted but it is the responsibility of the </w:t>
      </w:r>
      <w:r w:rsidRPr="00571FA8">
        <w:rPr>
          <w:rFonts w:ascii="Calibri" w:hAnsi="Calibri" w:cs="Calibri"/>
          <w:sz w:val="22"/>
          <w:szCs w:val="22"/>
        </w:rPr>
        <w:t>individual applicant</w:t>
      </w:r>
      <w:r w:rsidRPr="00FE2C44">
        <w:rPr>
          <w:rFonts w:ascii="Calibri" w:hAnsi="Calibri" w:cs="Calibri"/>
          <w:sz w:val="22"/>
          <w:szCs w:val="22"/>
        </w:rPr>
        <w:t xml:space="preserve"> to re-allocate any recei</w:t>
      </w:r>
      <w:r>
        <w:rPr>
          <w:rFonts w:ascii="Calibri" w:hAnsi="Calibri" w:cs="Calibri"/>
          <w:sz w:val="22"/>
          <w:szCs w:val="22"/>
        </w:rPr>
        <w:t xml:space="preserve">ved documentation </w:t>
      </w:r>
      <w:r w:rsidRPr="00FE2C44">
        <w:rPr>
          <w:rFonts w:ascii="Calibri" w:hAnsi="Calibri" w:cs="Calibri"/>
          <w:sz w:val="22"/>
          <w:szCs w:val="22"/>
        </w:rPr>
        <w:t xml:space="preserve">to the substitute applicant.  It is also the </w:t>
      </w:r>
      <w:r w:rsidRPr="00571FA8">
        <w:rPr>
          <w:rFonts w:ascii="Calibri" w:hAnsi="Calibri" w:cs="Calibri"/>
          <w:sz w:val="22"/>
          <w:szCs w:val="22"/>
        </w:rPr>
        <w:t>individual applicant’s</w:t>
      </w:r>
      <w:r w:rsidRPr="00FE2C44">
        <w:rPr>
          <w:rFonts w:ascii="Calibri" w:hAnsi="Calibri" w:cs="Calibri"/>
          <w:sz w:val="22"/>
          <w:szCs w:val="22"/>
        </w:rPr>
        <w:t xml:space="preserve"> responsibility to advise </w:t>
      </w:r>
      <w:r w:rsidRPr="00571FA8">
        <w:rPr>
          <w:rFonts w:ascii="Calibri" w:hAnsi="Calibri" w:cs="Calibri"/>
          <w:sz w:val="22"/>
          <w:szCs w:val="22"/>
        </w:rPr>
        <w:t>LLT</w:t>
      </w:r>
      <w:r w:rsidRPr="00FE2C44">
        <w:rPr>
          <w:rFonts w:ascii="Calibri" w:hAnsi="Calibri" w:cs="Calibri"/>
          <w:sz w:val="22"/>
          <w:szCs w:val="22"/>
        </w:rPr>
        <w:t xml:space="preserve"> of t</w:t>
      </w:r>
      <w:r>
        <w:rPr>
          <w:rFonts w:ascii="Calibri" w:hAnsi="Calibri" w:cs="Calibri"/>
          <w:sz w:val="22"/>
          <w:szCs w:val="22"/>
        </w:rPr>
        <w:t xml:space="preserve">he substitute applicant’s name </w:t>
      </w:r>
      <w:r w:rsidRPr="00FE2C44">
        <w:rPr>
          <w:rFonts w:ascii="Calibri" w:hAnsi="Calibri" w:cs="Calibri"/>
          <w:sz w:val="22"/>
          <w:szCs w:val="22"/>
        </w:rPr>
        <w:t>and contact d</w:t>
      </w:r>
      <w:r>
        <w:rPr>
          <w:rFonts w:ascii="Calibri" w:hAnsi="Calibri" w:cs="Calibri"/>
          <w:sz w:val="22"/>
          <w:szCs w:val="22"/>
        </w:rPr>
        <w:t>etails</w:t>
      </w:r>
      <w:r w:rsidRPr="00FE2C44">
        <w:rPr>
          <w:rFonts w:ascii="Calibri" w:hAnsi="Calibri" w:cs="Calibri"/>
          <w:sz w:val="22"/>
          <w:szCs w:val="22"/>
        </w:rPr>
        <w:t xml:space="preserve">.  </w:t>
      </w:r>
      <w:r w:rsidRPr="00571FA8">
        <w:rPr>
          <w:rFonts w:ascii="Calibri" w:hAnsi="Calibri" w:cs="Calibri"/>
          <w:sz w:val="22"/>
          <w:szCs w:val="22"/>
        </w:rPr>
        <w:t>LLT</w:t>
      </w:r>
      <w:r w:rsidRPr="00FE2C44">
        <w:rPr>
          <w:rFonts w:ascii="Calibri" w:hAnsi="Calibri" w:cs="Calibri"/>
          <w:sz w:val="22"/>
          <w:szCs w:val="22"/>
        </w:rPr>
        <w:t xml:space="preserve"> </w:t>
      </w:r>
      <w:r w:rsidRPr="00571FA8">
        <w:rPr>
          <w:rFonts w:ascii="Calibri" w:hAnsi="Calibri" w:cs="Calibri"/>
          <w:sz w:val="22"/>
          <w:szCs w:val="22"/>
        </w:rPr>
        <w:t>cannot</w:t>
      </w:r>
      <w:r w:rsidRPr="00FE2C44">
        <w:rPr>
          <w:rFonts w:ascii="Calibri" w:hAnsi="Calibri" w:cs="Calibri"/>
          <w:sz w:val="22"/>
          <w:szCs w:val="22"/>
        </w:rPr>
        <w:t xml:space="preserve"> take responsibility for late arrival of joining instructions to the new </w:t>
      </w:r>
      <w:r w:rsidRPr="00571FA8">
        <w:rPr>
          <w:rFonts w:ascii="Calibri" w:hAnsi="Calibri" w:cs="Calibri"/>
          <w:sz w:val="22"/>
          <w:szCs w:val="22"/>
        </w:rPr>
        <w:t>individual applicant</w:t>
      </w:r>
      <w:r w:rsidRPr="00FE2C44">
        <w:rPr>
          <w:rFonts w:ascii="Calibri" w:hAnsi="Calibri" w:cs="Calibri"/>
          <w:sz w:val="22"/>
          <w:szCs w:val="22"/>
        </w:rPr>
        <w:t xml:space="preserve"> if the substitution is within two weeks of course commencement.  </w:t>
      </w:r>
    </w:p>
    <w:p w14:paraId="5997CC1D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</w:rPr>
      </w:pPr>
    </w:p>
    <w:p w14:paraId="18D78D60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Fees, Cancellation &amp; Deferral</w:t>
      </w:r>
      <w:r w:rsidRPr="00FE2C44">
        <w:rPr>
          <w:rFonts w:ascii="Calibri" w:hAnsi="Calibri" w:cs="Calibri"/>
          <w:b/>
          <w:sz w:val="22"/>
          <w:szCs w:val="22"/>
        </w:rPr>
        <w:t>:</w:t>
      </w:r>
    </w:p>
    <w:p w14:paraId="110FFD37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</w:rPr>
      </w:pPr>
    </w:p>
    <w:p w14:paraId="3E8C814A" w14:textId="77777777" w:rsidR="00C33193" w:rsidRPr="00FE2C44" w:rsidRDefault="00C33193" w:rsidP="00571FA8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full course comprises 1 face-to-face day.</w:t>
      </w:r>
    </w:p>
    <w:p w14:paraId="6B699379" w14:textId="77777777" w:rsidR="00C33193" w:rsidRPr="00FE2C44" w:rsidRDefault="00C33193" w:rsidP="00571FA8">
      <w:pPr>
        <w:pStyle w:val="Header"/>
        <w:tabs>
          <w:tab w:val="clear" w:pos="4153"/>
          <w:tab w:val="clear" w:pos="8306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14:paraId="2655927B" w14:textId="77777777" w:rsidR="00C33193" w:rsidRPr="00FE2C44" w:rsidRDefault="00C33193" w:rsidP="00571FA8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  <w:r w:rsidRPr="00FE2C44">
        <w:rPr>
          <w:rFonts w:ascii="Calibri" w:hAnsi="Calibri" w:cs="Calibri"/>
          <w:sz w:val="22"/>
          <w:szCs w:val="22"/>
        </w:rPr>
        <w:t>The full course cost incl</w:t>
      </w:r>
      <w:r>
        <w:rPr>
          <w:rFonts w:ascii="Calibri" w:hAnsi="Calibri" w:cs="Calibri"/>
          <w:sz w:val="22"/>
          <w:szCs w:val="22"/>
        </w:rPr>
        <w:t xml:space="preserve">udes all administration, handouts, </w:t>
      </w:r>
      <w:proofErr w:type="gramStart"/>
      <w:r>
        <w:rPr>
          <w:rFonts w:ascii="Calibri" w:hAnsi="Calibri" w:cs="Calibri"/>
          <w:sz w:val="22"/>
          <w:szCs w:val="22"/>
        </w:rPr>
        <w:t>resources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FE2C44">
        <w:rPr>
          <w:rFonts w:ascii="Calibri" w:hAnsi="Calibri" w:cs="Calibri"/>
          <w:sz w:val="22"/>
          <w:szCs w:val="22"/>
        </w:rPr>
        <w:t xml:space="preserve">and certification.  </w:t>
      </w:r>
      <w:r w:rsidRPr="00571FA8">
        <w:rPr>
          <w:rFonts w:ascii="Calibri" w:hAnsi="Calibri" w:cs="Calibri"/>
          <w:sz w:val="22"/>
          <w:szCs w:val="22"/>
        </w:rPr>
        <w:t xml:space="preserve">It does not cover any travel, </w:t>
      </w:r>
      <w:proofErr w:type="gramStart"/>
      <w:r w:rsidRPr="00571FA8">
        <w:rPr>
          <w:rFonts w:ascii="Calibri" w:hAnsi="Calibri" w:cs="Calibri"/>
          <w:sz w:val="22"/>
          <w:szCs w:val="22"/>
        </w:rPr>
        <w:t>subsistence</w:t>
      </w:r>
      <w:proofErr w:type="gramEnd"/>
      <w:r w:rsidRPr="00571FA8">
        <w:rPr>
          <w:rFonts w:ascii="Calibri" w:hAnsi="Calibri" w:cs="Calibri"/>
          <w:sz w:val="22"/>
          <w:szCs w:val="22"/>
        </w:rPr>
        <w:t xml:space="preserve"> or accommodation costs for Individual applicants.</w:t>
      </w:r>
      <w:r w:rsidRPr="00FE2C44">
        <w:rPr>
          <w:rFonts w:ascii="Calibri" w:hAnsi="Calibri" w:cs="Calibri"/>
          <w:sz w:val="22"/>
          <w:szCs w:val="22"/>
        </w:rPr>
        <w:t xml:space="preserve">   </w:t>
      </w:r>
      <w:r w:rsidRPr="00571FA8">
        <w:rPr>
          <w:rFonts w:ascii="Calibri" w:hAnsi="Calibri" w:cs="Calibri"/>
          <w:sz w:val="22"/>
          <w:szCs w:val="22"/>
        </w:rPr>
        <w:t>All Individual applicants must inform LLT at time of booking, if their funder is part of a SHARED BUSINESS SERVICE and supply a Purchase order number.</w:t>
      </w:r>
    </w:p>
    <w:p w14:paraId="3FE9F23F" w14:textId="77777777" w:rsidR="00C33193" w:rsidRPr="00571FA8" w:rsidRDefault="00C33193" w:rsidP="00571FA8">
      <w:pPr>
        <w:pStyle w:val="Header"/>
        <w:tabs>
          <w:tab w:val="clear" w:pos="4153"/>
          <w:tab w:val="clear" w:pos="8306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14:paraId="6BB88CAD" w14:textId="77777777" w:rsidR="00C33193" w:rsidRDefault="00C33193" w:rsidP="00C33193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  <w:r w:rsidRPr="00571FA8">
        <w:rPr>
          <w:rFonts w:ascii="Calibri" w:hAnsi="Calibri" w:cs="Calibri"/>
          <w:sz w:val="22"/>
          <w:szCs w:val="22"/>
        </w:rPr>
        <w:t>LLT</w:t>
      </w:r>
      <w:r w:rsidRPr="00FE2C44">
        <w:rPr>
          <w:rFonts w:ascii="Calibri" w:hAnsi="Calibri" w:cs="Calibri"/>
          <w:sz w:val="22"/>
          <w:szCs w:val="22"/>
        </w:rPr>
        <w:t xml:space="preserve"> will issue an </w:t>
      </w:r>
      <w:r w:rsidRPr="00571FA8">
        <w:rPr>
          <w:rFonts w:ascii="Calibri" w:hAnsi="Calibri" w:cs="Calibri"/>
          <w:sz w:val="22"/>
          <w:szCs w:val="22"/>
        </w:rPr>
        <w:t xml:space="preserve">invoice </w:t>
      </w:r>
      <w:r w:rsidRPr="00FE2C44">
        <w:rPr>
          <w:rFonts w:ascii="Calibri" w:hAnsi="Calibri" w:cs="Calibri"/>
          <w:sz w:val="22"/>
          <w:szCs w:val="22"/>
        </w:rPr>
        <w:t xml:space="preserve">to </w:t>
      </w:r>
      <w:r w:rsidRPr="00C33193">
        <w:rPr>
          <w:rFonts w:ascii="Calibri" w:hAnsi="Calibri" w:cs="Calibri"/>
          <w:sz w:val="22"/>
          <w:szCs w:val="22"/>
        </w:rPr>
        <w:t>individual applicants</w:t>
      </w:r>
      <w:r w:rsidRPr="00FE2C44">
        <w:rPr>
          <w:rFonts w:ascii="Calibri" w:hAnsi="Calibri" w:cs="Calibri"/>
          <w:sz w:val="22"/>
          <w:szCs w:val="22"/>
        </w:rPr>
        <w:t xml:space="preserve"> booked onto the course</w:t>
      </w:r>
      <w:r w:rsidRPr="00CC5C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 their funder</w:t>
      </w:r>
      <w:r w:rsidRPr="00FE2C4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Payment</w:t>
      </w:r>
      <w:r w:rsidRPr="00FE2C4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</w:t>
      </w:r>
      <w:r w:rsidRPr="00FE2C44">
        <w:rPr>
          <w:rFonts w:ascii="Calibri" w:hAnsi="Calibri" w:cs="Calibri"/>
          <w:sz w:val="22"/>
          <w:szCs w:val="22"/>
        </w:rPr>
        <w:t xml:space="preserve"> to be </w:t>
      </w:r>
      <w:r w:rsidRPr="009066AC">
        <w:rPr>
          <w:rStyle w:val="Strong"/>
        </w:rPr>
        <w:t>received</w:t>
      </w:r>
      <w:r w:rsidRPr="00FE2C44">
        <w:rPr>
          <w:rFonts w:ascii="Calibri" w:hAnsi="Calibri" w:cs="Calibri"/>
          <w:sz w:val="22"/>
          <w:szCs w:val="22"/>
        </w:rPr>
        <w:t xml:space="preserve"> by </w:t>
      </w:r>
      <w:r w:rsidRPr="00571FA8">
        <w:rPr>
          <w:rFonts w:ascii="Calibri" w:hAnsi="Calibri" w:cs="Calibri"/>
          <w:sz w:val="22"/>
          <w:szCs w:val="22"/>
        </w:rPr>
        <w:t>LLT</w:t>
      </w:r>
      <w:r w:rsidRPr="00FE2C44">
        <w:rPr>
          <w:rFonts w:ascii="Calibri" w:hAnsi="Calibri" w:cs="Calibri"/>
          <w:sz w:val="22"/>
          <w:szCs w:val="22"/>
        </w:rPr>
        <w:t xml:space="preserve"> before the course </w:t>
      </w:r>
      <w:r>
        <w:rPr>
          <w:rFonts w:ascii="Calibri" w:hAnsi="Calibri" w:cs="Calibri"/>
          <w:sz w:val="22"/>
          <w:szCs w:val="22"/>
        </w:rPr>
        <w:t>date</w:t>
      </w:r>
      <w:r w:rsidRPr="00FE2C44">
        <w:rPr>
          <w:rFonts w:ascii="Calibri" w:hAnsi="Calibri" w:cs="Calibri"/>
          <w:sz w:val="22"/>
          <w:szCs w:val="22"/>
        </w:rPr>
        <w:t xml:space="preserve">, unless otherwise agreed by </w:t>
      </w:r>
      <w:r w:rsidRPr="00571FA8">
        <w:rPr>
          <w:rFonts w:ascii="Calibri" w:hAnsi="Calibri" w:cs="Calibri"/>
          <w:sz w:val="22"/>
          <w:szCs w:val="22"/>
        </w:rPr>
        <w:t>LLT</w:t>
      </w:r>
      <w:r w:rsidRPr="00FE2C44">
        <w:rPr>
          <w:rFonts w:ascii="Calibri" w:hAnsi="Calibri" w:cs="Calibri"/>
          <w:sz w:val="22"/>
          <w:szCs w:val="22"/>
        </w:rPr>
        <w:t xml:space="preserve">.  If payment is not received by this time, </w:t>
      </w:r>
      <w:r w:rsidRPr="00571FA8">
        <w:rPr>
          <w:rFonts w:ascii="Calibri" w:hAnsi="Calibri" w:cs="Calibri"/>
          <w:sz w:val="22"/>
          <w:szCs w:val="22"/>
        </w:rPr>
        <w:t>LLT</w:t>
      </w:r>
      <w:r w:rsidRPr="00FE2C44">
        <w:rPr>
          <w:rFonts w:ascii="Calibri" w:hAnsi="Calibri" w:cs="Calibri"/>
          <w:sz w:val="22"/>
          <w:szCs w:val="22"/>
        </w:rPr>
        <w:t xml:space="preserve"> reserve the right t</w:t>
      </w:r>
      <w:r>
        <w:rPr>
          <w:rFonts w:ascii="Calibri" w:hAnsi="Calibri" w:cs="Calibri"/>
          <w:sz w:val="22"/>
          <w:szCs w:val="22"/>
        </w:rPr>
        <w:t xml:space="preserve">o withhold </w:t>
      </w:r>
      <w:r w:rsidRPr="00FE2C44">
        <w:rPr>
          <w:rFonts w:ascii="Calibri" w:hAnsi="Calibri" w:cs="Calibri"/>
          <w:sz w:val="22"/>
          <w:szCs w:val="22"/>
        </w:rPr>
        <w:t>certification</w:t>
      </w:r>
      <w:r>
        <w:rPr>
          <w:rFonts w:ascii="Calibri" w:hAnsi="Calibri" w:cs="Calibri"/>
          <w:sz w:val="22"/>
          <w:szCs w:val="22"/>
        </w:rPr>
        <w:t>.</w:t>
      </w:r>
    </w:p>
    <w:p w14:paraId="1F72F646" w14:textId="77777777" w:rsidR="00C33193" w:rsidRDefault="00C33193" w:rsidP="00571FA8">
      <w:pPr>
        <w:pStyle w:val="ListParagraph"/>
        <w:rPr>
          <w:rFonts w:ascii="Calibri" w:hAnsi="Calibri" w:cs="Calibri"/>
          <w:sz w:val="22"/>
          <w:szCs w:val="22"/>
        </w:rPr>
      </w:pPr>
    </w:p>
    <w:p w14:paraId="47CA38BC" w14:textId="77777777" w:rsidR="00C33193" w:rsidRPr="00C33193" w:rsidRDefault="00C33193" w:rsidP="00571FA8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  <w:r w:rsidRPr="00C33193">
        <w:rPr>
          <w:rFonts w:ascii="Calibri" w:hAnsi="Calibri" w:cs="Calibri"/>
          <w:sz w:val="22"/>
          <w:szCs w:val="22"/>
        </w:rPr>
        <w:lastRenderedPageBreak/>
        <w:t xml:space="preserve">If, after booking, an individual applicant wishes to defer their place to a later course, a </w:t>
      </w:r>
      <w:r w:rsidRPr="00C33193">
        <w:rPr>
          <w:rFonts w:ascii="Calibri" w:hAnsi="Calibri" w:cs="Calibri"/>
          <w:b/>
          <w:sz w:val="22"/>
          <w:szCs w:val="22"/>
        </w:rPr>
        <w:t>£20</w:t>
      </w:r>
      <w:r w:rsidRPr="00C33193">
        <w:rPr>
          <w:rFonts w:ascii="Calibri" w:hAnsi="Calibri" w:cs="Calibri"/>
          <w:sz w:val="22"/>
          <w:szCs w:val="22"/>
        </w:rPr>
        <w:t xml:space="preserve"> admin fee will be charged to transfer the place.  </w:t>
      </w:r>
    </w:p>
    <w:p w14:paraId="08CE6F91" w14:textId="77777777" w:rsidR="00C33193" w:rsidRDefault="00C33193" w:rsidP="00C33193">
      <w:pPr>
        <w:pStyle w:val="ListParagraph"/>
        <w:rPr>
          <w:rFonts w:ascii="Calibri" w:hAnsi="Calibri" w:cs="Calibri"/>
          <w:bCs/>
          <w:color w:val="000000"/>
          <w:spacing w:val="-4"/>
          <w:sz w:val="22"/>
          <w:szCs w:val="22"/>
        </w:rPr>
      </w:pPr>
    </w:p>
    <w:p w14:paraId="6901DD7E" w14:textId="77777777" w:rsidR="00C33193" w:rsidRPr="00B82D76" w:rsidRDefault="2827D7E0" w:rsidP="00571FA8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  <w:r w:rsidRPr="00571FA8">
        <w:rPr>
          <w:rFonts w:ascii="Calibri" w:hAnsi="Calibri" w:cs="Calibri"/>
          <w:sz w:val="22"/>
          <w:szCs w:val="22"/>
        </w:rPr>
        <w:t>Cancellation</w:t>
      </w:r>
      <w:r w:rsidRPr="2827D7E0">
        <w:rPr>
          <w:rFonts w:ascii="Calibri" w:hAnsi="Calibri" w:cs="Calibri"/>
          <w:sz w:val="22"/>
          <w:szCs w:val="22"/>
        </w:rPr>
        <w:t xml:space="preserve"> of a course booking by an </w:t>
      </w:r>
      <w:r w:rsidRPr="00571FA8">
        <w:rPr>
          <w:rFonts w:ascii="Calibri" w:hAnsi="Calibri" w:cs="Calibri"/>
          <w:sz w:val="22"/>
          <w:szCs w:val="22"/>
        </w:rPr>
        <w:t>individual applicant</w:t>
      </w:r>
      <w:r w:rsidRPr="2827D7E0">
        <w:rPr>
          <w:rFonts w:ascii="Calibri" w:hAnsi="Calibri" w:cs="Calibri"/>
          <w:sz w:val="22"/>
          <w:szCs w:val="22"/>
        </w:rPr>
        <w:t xml:space="preserve"> will incur a cost, which will be on a sliding scale. </w:t>
      </w:r>
      <w:r w:rsidRPr="00571FA8">
        <w:rPr>
          <w:rFonts w:ascii="Calibri" w:hAnsi="Calibri" w:cs="Calibri"/>
          <w:sz w:val="22"/>
          <w:szCs w:val="22"/>
        </w:rPr>
        <w:t>Cancellation with more than two weeks’ notice by an individual applicant will result in a refund, less an administration fee of £20.  Cancellation</w:t>
      </w:r>
      <w:r w:rsidRPr="2827D7E0">
        <w:rPr>
          <w:rFonts w:ascii="Calibri" w:hAnsi="Calibri" w:cs="Calibri"/>
          <w:sz w:val="22"/>
          <w:szCs w:val="22"/>
        </w:rPr>
        <w:t xml:space="preserve"> with </w:t>
      </w:r>
      <w:r w:rsidRPr="00571FA8">
        <w:rPr>
          <w:rFonts w:ascii="Calibri" w:hAnsi="Calibri" w:cs="Calibri"/>
          <w:sz w:val="22"/>
          <w:szCs w:val="22"/>
        </w:rPr>
        <w:t>less than two weeks</w:t>
      </w:r>
      <w:r w:rsidRPr="2827D7E0">
        <w:rPr>
          <w:rFonts w:ascii="Calibri" w:hAnsi="Calibri" w:cs="Calibri"/>
          <w:sz w:val="22"/>
          <w:szCs w:val="22"/>
        </w:rPr>
        <w:t xml:space="preserve">’ notice by an </w:t>
      </w:r>
      <w:r w:rsidRPr="00571FA8">
        <w:rPr>
          <w:rFonts w:ascii="Calibri" w:hAnsi="Calibri" w:cs="Calibri"/>
          <w:sz w:val="22"/>
          <w:szCs w:val="22"/>
        </w:rPr>
        <w:t>individual applicant</w:t>
      </w:r>
      <w:r w:rsidRPr="2827D7E0">
        <w:rPr>
          <w:rFonts w:ascii="Calibri" w:hAnsi="Calibri" w:cs="Calibri"/>
          <w:sz w:val="22"/>
          <w:szCs w:val="22"/>
        </w:rPr>
        <w:t xml:space="preserve"> will result in the applicant still being liable for the</w:t>
      </w:r>
      <w:r w:rsidRPr="00571FA8">
        <w:rPr>
          <w:rFonts w:ascii="Calibri" w:hAnsi="Calibri" w:cs="Calibri"/>
          <w:sz w:val="22"/>
          <w:szCs w:val="22"/>
        </w:rPr>
        <w:t xml:space="preserve"> full course fee</w:t>
      </w:r>
      <w:r w:rsidRPr="2827D7E0">
        <w:rPr>
          <w:rFonts w:ascii="Calibri" w:hAnsi="Calibri" w:cs="Calibri"/>
          <w:sz w:val="22"/>
          <w:szCs w:val="22"/>
        </w:rPr>
        <w:t xml:space="preserve">.  Cancellation, with less than two weeks’ notice, for medical reasons will be accepted only with a signed MED 3 Certificate and a refund will be made less an administration fee of </w:t>
      </w:r>
      <w:r w:rsidRPr="00571FA8">
        <w:rPr>
          <w:rFonts w:ascii="Calibri" w:hAnsi="Calibri" w:cs="Calibri"/>
          <w:sz w:val="22"/>
          <w:szCs w:val="22"/>
        </w:rPr>
        <w:t>£20.</w:t>
      </w:r>
      <w:r w:rsidRPr="2827D7E0">
        <w:rPr>
          <w:rFonts w:ascii="Calibri" w:hAnsi="Calibri" w:cs="Calibri"/>
          <w:sz w:val="22"/>
          <w:szCs w:val="22"/>
        </w:rPr>
        <w:t xml:space="preserve">  Medical certificates </w:t>
      </w:r>
      <w:r w:rsidRPr="00571FA8">
        <w:rPr>
          <w:rFonts w:ascii="Calibri" w:hAnsi="Calibri" w:cs="Calibri"/>
          <w:sz w:val="22"/>
          <w:szCs w:val="22"/>
        </w:rPr>
        <w:t>must</w:t>
      </w:r>
      <w:r w:rsidRPr="2827D7E0">
        <w:rPr>
          <w:rFonts w:ascii="Calibri" w:hAnsi="Calibri" w:cs="Calibri"/>
          <w:sz w:val="22"/>
          <w:szCs w:val="22"/>
        </w:rPr>
        <w:t xml:space="preserve"> be received by the LLT Office </w:t>
      </w:r>
      <w:r w:rsidRPr="00571FA8">
        <w:rPr>
          <w:rFonts w:ascii="Calibri" w:hAnsi="Calibri" w:cs="Calibri"/>
          <w:sz w:val="22"/>
          <w:szCs w:val="22"/>
        </w:rPr>
        <w:t>before</w:t>
      </w:r>
      <w:r w:rsidRPr="2827D7E0">
        <w:rPr>
          <w:rFonts w:ascii="Calibri" w:hAnsi="Calibri" w:cs="Calibri"/>
          <w:sz w:val="22"/>
          <w:szCs w:val="22"/>
        </w:rPr>
        <w:t xml:space="preserve"> the course start date.  </w:t>
      </w:r>
      <w:r w:rsidRPr="00571FA8">
        <w:rPr>
          <w:rFonts w:ascii="Calibri" w:hAnsi="Calibri" w:cs="Calibri"/>
          <w:sz w:val="22"/>
          <w:szCs w:val="22"/>
        </w:rPr>
        <w:t>Backdated Medical Certificates, letters or notes that do not confirm that the named person was examined will not be accepted.</w:t>
      </w:r>
    </w:p>
    <w:p w14:paraId="62D951C5" w14:textId="1775A59F" w:rsidR="2827D7E0" w:rsidRDefault="2827D7E0" w:rsidP="00571FA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</w:p>
    <w:p w14:paraId="002EB9E5" w14:textId="0CCC0198" w:rsidR="2827D7E0" w:rsidRDefault="2827D7E0" w:rsidP="2827D7E0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</w:pPr>
      <w:r w:rsidRPr="2827D7E0">
        <w:rPr>
          <w:rFonts w:ascii="Calibri" w:hAnsi="Calibri" w:cs="Calibri"/>
          <w:color w:val="000000" w:themeColor="text1"/>
          <w:sz w:val="22"/>
          <w:szCs w:val="22"/>
          <w:lang w:eastAsia="en-GB"/>
        </w:rPr>
        <w:t xml:space="preserve">Force Majeure - Neither Party shall be liable for any breach of this Agreement resulting from that Party being prevented, </w:t>
      </w:r>
      <w:proofErr w:type="gramStart"/>
      <w:r w:rsidRPr="2827D7E0">
        <w:rPr>
          <w:rFonts w:ascii="Calibri" w:hAnsi="Calibri" w:cs="Calibri"/>
          <w:color w:val="000000" w:themeColor="text1"/>
          <w:sz w:val="22"/>
          <w:szCs w:val="22"/>
          <w:lang w:eastAsia="en-GB"/>
        </w:rPr>
        <w:t>hindered</w:t>
      </w:r>
      <w:proofErr w:type="gramEnd"/>
      <w:r w:rsidRPr="2827D7E0">
        <w:rPr>
          <w:rFonts w:ascii="Calibri" w:hAnsi="Calibri" w:cs="Calibri"/>
          <w:color w:val="000000" w:themeColor="text1"/>
          <w:sz w:val="22"/>
          <w:szCs w:val="22"/>
          <w:lang w:eastAsia="en-GB"/>
        </w:rPr>
        <w:t xml:space="preserve"> or delayed from observing or performing its obligations hereunder by an act beyond its reasonable control. The Party affected will as soon as reasonably </w:t>
      </w:r>
      <w:proofErr w:type="gramStart"/>
      <w:r w:rsidRPr="2827D7E0">
        <w:rPr>
          <w:rFonts w:ascii="Calibri" w:hAnsi="Calibri" w:cs="Calibri"/>
          <w:color w:val="000000" w:themeColor="text1"/>
          <w:sz w:val="22"/>
          <w:szCs w:val="22"/>
          <w:lang w:eastAsia="en-GB"/>
        </w:rPr>
        <w:t>possible</w:t>
      </w:r>
      <w:proofErr w:type="gramEnd"/>
      <w:r w:rsidRPr="2827D7E0">
        <w:rPr>
          <w:rFonts w:ascii="Calibri" w:hAnsi="Calibri" w:cs="Calibri"/>
          <w:color w:val="000000" w:themeColor="text1"/>
          <w:sz w:val="22"/>
          <w:szCs w:val="22"/>
          <w:lang w:eastAsia="en-GB"/>
        </w:rPr>
        <w:t xml:space="preserve"> give notice to the other Party of the occurrence of such event. Where a Force Majeure event prevents the attendance at a course, or the running of a course, the Parties agree to delay the booking until circumstances permit.</w:t>
      </w:r>
    </w:p>
    <w:p w14:paraId="61CDCEAD" w14:textId="77777777" w:rsidR="00C33193" w:rsidRPr="00B82D76" w:rsidRDefault="00C33193" w:rsidP="00571FA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</w:p>
    <w:p w14:paraId="010AA0ED" w14:textId="77777777" w:rsidR="00C33193" w:rsidRPr="00FE2C44" w:rsidRDefault="2827D7E0" w:rsidP="00571FA8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  <w:r w:rsidRPr="00571FA8">
        <w:rPr>
          <w:rFonts w:ascii="Calibri" w:hAnsi="Calibri" w:cs="Calibri"/>
          <w:sz w:val="22"/>
          <w:szCs w:val="22"/>
        </w:rPr>
        <w:t>LLT</w:t>
      </w:r>
      <w:r w:rsidRPr="2827D7E0">
        <w:rPr>
          <w:rFonts w:ascii="Calibri" w:hAnsi="Calibri" w:cs="Calibri"/>
          <w:sz w:val="22"/>
          <w:szCs w:val="22"/>
        </w:rPr>
        <w:t xml:space="preserve"> will issue an </w:t>
      </w:r>
      <w:r w:rsidRPr="00571FA8">
        <w:rPr>
          <w:rFonts w:ascii="Calibri" w:hAnsi="Calibri" w:cs="Calibri"/>
          <w:sz w:val="22"/>
          <w:szCs w:val="22"/>
        </w:rPr>
        <w:t xml:space="preserve">Attendance Certificate, </w:t>
      </w:r>
      <w:r w:rsidRPr="2827D7E0">
        <w:rPr>
          <w:rFonts w:ascii="Calibri" w:hAnsi="Calibri" w:cs="Calibri"/>
          <w:sz w:val="22"/>
          <w:szCs w:val="22"/>
        </w:rPr>
        <w:t xml:space="preserve">within </w:t>
      </w:r>
      <w:r w:rsidRPr="00571FA8">
        <w:rPr>
          <w:rFonts w:ascii="Calibri" w:hAnsi="Calibri" w:cs="Calibri"/>
          <w:sz w:val="22"/>
          <w:szCs w:val="22"/>
        </w:rPr>
        <w:t>four</w:t>
      </w:r>
      <w:r w:rsidRPr="2827D7E0">
        <w:rPr>
          <w:rFonts w:ascii="Calibri" w:hAnsi="Calibri" w:cs="Calibri"/>
          <w:sz w:val="22"/>
          <w:szCs w:val="22"/>
        </w:rPr>
        <w:t xml:space="preserve"> weeks of the end of the course, to all candidates who attended the course.  </w:t>
      </w:r>
    </w:p>
    <w:p w14:paraId="6BB9E253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</w:rPr>
      </w:pPr>
    </w:p>
    <w:p w14:paraId="0A60749A" w14:textId="77777777" w:rsidR="00C33193" w:rsidRPr="006D27D9" w:rsidRDefault="00C33193" w:rsidP="00C3319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alibri" w:hAnsi="Calibri" w:cs="Calibri"/>
          <w:b/>
        </w:rPr>
      </w:pPr>
      <w:r w:rsidRPr="00FE2C44">
        <w:rPr>
          <w:rFonts w:ascii="Calibri" w:hAnsi="Calibri" w:cs="Calibri"/>
          <w:b/>
        </w:rPr>
        <w:t>Accompanying Documents to be read with these Terms and Conditions:</w:t>
      </w:r>
    </w:p>
    <w:p w14:paraId="75802135" w14:textId="77777777" w:rsidR="00C33193" w:rsidRPr="00FE2C44" w:rsidRDefault="00C33193" w:rsidP="00C33193">
      <w:pPr>
        <w:pStyle w:val="Header"/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alibri" w:hAnsi="Calibri" w:cs="Calibri"/>
          <w:b/>
          <w:bCs/>
        </w:rPr>
      </w:pPr>
      <w:r w:rsidRPr="00FE2C44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Relevant CPD </w:t>
      </w:r>
      <w:r w:rsidRPr="00FE2C44">
        <w:rPr>
          <w:rFonts w:ascii="Calibri" w:hAnsi="Calibri" w:cs="Calibri"/>
        </w:rPr>
        <w:t>Course Flyer”</w:t>
      </w:r>
    </w:p>
    <w:p w14:paraId="53E82BD7" w14:textId="77777777" w:rsidR="00C33193" w:rsidRDefault="00C33193" w:rsidP="00C33193">
      <w:pPr>
        <w:pStyle w:val="Header"/>
        <w:tabs>
          <w:tab w:val="clear" w:pos="4153"/>
          <w:tab w:val="clear" w:pos="8306"/>
        </w:tabs>
        <w:jc w:val="right"/>
        <w:rPr>
          <w:rFonts w:ascii="Calibri" w:hAnsi="Calibri" w:cs="Calibri"/>
          <w:i/>
          <w:iCs/>
        </w:rPr>
      </w:pPr>
      <w:r w:rsidRPr="00FE2C44">
        <w:rPr>
          <w:rFonts w:ascii="Calibri" w:hAnsi="Calibri" w:cs="Calibri"/>
          <w:i/>
          <w:iCs/>
        </w:rPr>
        <w:t xml:space="preserve">Date of Issue of these Terms and Conditions – </w:t>
      </w:r>
      <w:r>
        <w:rPr>
          <w:rFonts w:ascii="Calibri" w:hAnsi="Calibri" w:cs="Calibri"/>
          <w:i/>
          <w:iCs/>
        </w:rPr>
        <w:t>February 2021</w:t>
      </w:r>
      <w:r w:rsidRPr="00FE2C44">
        <w:rPr>
          <w:rFonts w:ascii="Calibri" w:hAnsi="Calibri" w:cs="Calibri"/>
          <w:i/>
          <w:iCs/>
        </w:rPr>
        <w:t xml:space="preserve">.  </w:t>
      </w:r>
    </w:p>
    <w:p w14:paraId="23DE523C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jc w:val="right"/>
        <w:rPr>
          <w:rFonts w:ascii="Calibri" w:hAnsi="Calibri" w:cs="Calibri"/>
          <w:i/>
          <w:iCs/>
        </w:rPr>
      </w:pPr>
    </w:p>
    <w:p w14:paraId="11D00E42" w14:textId="77777777" w:rsidR="00C33193" w:rsidRPr="00FE2C44" w:rsidRDefault="00C33193" w:rsidP="00C33193">
      <w:pPr>
        <w:pStyle w:val="Header"/>
        <w:tabs>
          <w:tab w:val="clear" w:pos="4153"/>
          <w:tab w:val="clear" w:pos="8306"/>
        </w:tabs>
        <w:rPr>
          <w:rFonts w:cs="Arial"/>
          <w:b/>
          <w:i/>
          <w:iCs/>
          <w:color w:val="002060"/>
        </w:rPr>
      </w:pPr>
      <w:r w:rsidRPr="00FE2C44">
        <w:rPr>
          <w:rFonts w:ascii="Calibri" w:hAnsi="Calibri" w:cs="Calibri"/>
          <w:b/>
          <w:i/>
          <w:iCs/>
          <w:color w:val="002060"/>
          <w:sz w:val="22"/>
          <w:szCs w:val="22"/>
        </w:rPr>
        <w:t>Later Life Training Ltd reserves the right to change and re-issue these Terms and Conditions at any time</w:t>
      </w:r>
      <w:r w:rsidRPr="00FE2C44">
        <w:rPr>
          <w:rFonts w:cs="Arial"/>
          <w:b/>
          <w:i/>
          <w:iCs/>
          <w:color w:val="002060"/>
        </w:rPr>
        <w:t>.</w:t>
      </w:r>
    </w:p>
    <w:p w14:paraId="52E56223" w14:textId="77777777" w:rsidR="00C33193" w:rsidRPr="00FE2C44" w:rsidRDefault="00C33193">
      <w:pPr>
        <w:pStyle w:val="Header"/>
        <w:tabs>
          <w:tab w:val="clear" w:pos="4153"/>
          <w:tab w:val="clear" w:pos="8306"/>
        </w:tabs>
        <w:rPr>
          <w:rFonts w:cs="Arial"/>
          <w:b/>
          <w:i/>
          <w:iCs/>
          <w:color w:val="002060"/>
        </w:rPr>
      </w:pPr>
    </w:p>
    <w:sectPr w:rsidR="00C33193" w:rsidRPr="00FE2C44" w:rsidSect="00FE2C44">
      <w:footerReference w:type="default" r:id="rId13"/>
      <w:pgSz w:w="11906" w:h="16838" w:code="9"/>
      <w:pgMar w:top="568" w:right="707" w:bottom="851" w:left="709" w:header="567" w:footer="3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3BB6" w14:textId="77777777" w:rsidR="00644765" w:rsidRDefault="00644765">
      <w:r>
        <w:separator/>
      </w:r>
    </w:p>
  </w:endnote>
  <w:endnote w:type="continuationSeparator" w:id="0">
    <w:p w14:paraId="4EA4B806" w14:textId="77777777" w:rsidR="00644765" w:rsidRDefault="0064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0FA9" w14:textId="2C0F2EC1" w:rsidR="0044566C" w:rsidRPr="00FE2C44" w:rsidRDefault="002519DE">
    <w:pPr>
      <w:pStyle w:val="Footer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Virtual </w:t>
    </w:r>
    <w:r w:rsidR="00C33193">
      <w:rPr>
        <w:rFonts w:ascii="Calibri" w:hAnsi="Calibri" w:cs="Calibri"/>
        <w:i/>
        <w:sz w:val="16"/>
        <w:szCs w:val="16"/>
      </w:rPr>
      <w:t xml:space="preserve">&amp; Face to Face </w:t>
    </w:r>
    <w:r w:rsidR="00BB7F15">
      <w:rPr>
        <w:rFonts w:ascii="Calibri" w:hAnsi="Calibri" w:cs="Calibri"/>
        <w:i/>
        <w:sz w:val="16"/>
        <w:szCs w:val="16"/>
      </w:rPr>
      <w:t>CPD</w:t>
    </w:r>
    <w:r w:rsidR="000C3F15">
      <w:rPr>
        <w:rFonts w:ascii="Calibri" w:hAnsi="Calibri" w:cs="Calibri"/>
        <w:i/>
        <w:sz w:val="16"/>
        <w:szCs w:val="16"/>
      </w:rPr>
      <w:t xml:space="preserve"> Terms &amp; Conditions (</w:t>
    </w:r>
    <w:r>
      <w:rPr>
        <w:rFonts w:ascii="Calibri" w:hAnsi="Calibri" w:cs="Calibri"/>
        <w:i/>
        <w:sz w:val="16"/>
        <w:szCs w:val="16"/>
      </w:rPr>
      <w:t>February</w:t>
    </w:r>
    <w:r w:rsidR="000C3F15">
      <w:rPr>
        <w:rFonts w:ascii="Calibri" w:hAnsi="Calibri" w:cs="Calibri"/>
        <w:i/>
        <w:sz w:val="16"/>
        <w:szCs w:val="16"/>
      </w:rPr>
      <w:t xml:space="preserve"> </w:t>
    </w:r>
    <w:r w:rsidR="00464332">
      <w:rPr>
        <w:rFonts w:ascii="Calibri" w:hAnsi="Calibri" w:cs="Calibri"/>
        <w:i/>
        <w:sz w:val="16"/>
        <w:szCs w:val="16"/>
      </w:rPr>
      <w:t>20</w:t>
    </w:r>
    <w:r>
      <w:rPr>
        <w:rFonts w:ascii="Calibri" w:hAnsi="Calibri" w:cs="Calibri"/>
        <w:i/>
        <w:sz w:val="16"/>
        <w:szCs w:val="16"/>
      </w:rPr>
      <w:t>21</w:t>
    </w:r>
    <w:r w:rsidR="0044566C" w:rsidRPr="00FE2C44">
      <w:rPr>
        <w:rFonts w:ascii="Calibri" w:hAnsi="Calibri" w:cs="Calibri"/>
        <w:i/>
        <w:sz w:val="16"/>
        <w:szCs w:val="16"/>
      </w:rPr>
      <w:t>)</w:t>
    </w:r>
    <w:r w:rsidR="0044566C" w:rsidRPr="00FE2C44">
      <w:rPr>
        <w:rFonts w:ascii="Calibri" w:hAnsi="Calibri" w:cs="Calibri"/>
        <w:i/>
        <w:sz w:val="16"/>
        <w:szCs w:val="16"/>
      </w:rPr>
      <w:tab/>
    </w:r>
    <w:r w:rsidR="0044566C" w:rsidRPr="00FE2C44">
      <w:rPr>
        <w:rFonts w:ascii="Calibri" w:hAnsi="Calibri" w:cs="Calibri"/>
        <w:i/>
        <w:sz w:val="16"/>
        <w:szCs w:val="16"/>
      </w:rPr>
      <w:tab/>
    </w:r>
    <w:r w:rsidR="0044566C" w:rsidRPr="00FE2C44">
      <w:rPr>
        <w:rFonts w:ascii="Calibri" w:hAnsi="Calibri" w:cs="Calibri"/>
        <w:i/>
        <w:sz w:val="16"/>
        <w:szCs w:val="16"/>
      </w:rPr>
      <w:tab/>
    </w:r>
    <w:r w:rsidR="00FE2C44">
      <w:rPr>
        <w:rFonts w:ascii="Calibri" w:hAnsi="Calibri" w:cs="Calibri"/>
        <w:i/>
        <w:sz w:val="16"/>
        <w:szCs w:val="16"/>
      </w:rPr>
      <w:tab/>
    </w:r>
    <w:r w:rsidR="0044566C" w:rsidRPr="00FE2C44">
      <w:rPr>
        <w:rFonts w:ascii="Calibri" w:hAnsi="Calibri" w:cs="Calibri"/>
        <w:i/>
        <w:sz w:val="16"/>
        <w:szCs w:val="16"/>
      </w:rPr>
      <w:t xml:space="preserve">Page </w:t>
    </w:r>
    <w:r w:rsidR="0044566C" w:rsidRPr="00FE2C44">
      <w:rPr>
        <w:rStyle w:val="PageNumber"/>
        <w:rFonts w:ascii="Calibri" w:hAnsi="Calibri" w:cs="Calibri"/>
        <w:i/>
        <w:sz w:val="16"/>
        <w:szCs w:val="16"/>
      </w:rPr>
      <w:fldChar w:fldCharType="begin"/>
    </w:r>
    <w:r w:rsidR="0044566C" w:rsidRPr="00FE2C44">
      <w:rPr>
        <w:rStyle w:val="PageNumber"/>
        <w:rFonts w:ascii="Calibri" w:hAnsi="Calibri" w:cs="Calibri"/>
        <w:i/>
        <w:sz w:val="16"/>
        <w:szCs w:val="16"/>
      </w:rPr>
      <w:instrText xml:space="preserve"> PAGE </w:instrText>
    </w:r>
    <w:r w:rsidR="0044566C" w:rsidRPr="00FE2C44">
      <w:rPr>
        <w:rStyle w:val="PageNumber"/>
        <w:rFonts w:ascii="Calibri" w:hAnsi="Calibri" w:cs="Calibri"/>
        <w:i/>
        <w:sz w:val="16"/>
        <w:szCs w:val="16"/>
      </w:rPr>
      <w:fldChar w:fldCharType="separate"/>
    </w:r>
    <w:r w:rsidR="00072F7C">
      <w:rPr>
        <w:rStyle w:val="PageNumber"/>
        <w:rFonts w:ascii="Calibri" w:hAnsi="Calibri" w:cs="Calibri"/>
        <w:i/>
        <w:noProof/>
        <w:sz w:val="16"/>
        <w:szCs w:val="16"/>
      </w:rPr>
      <w:t>1</w:t>
    </w:r>
    <w:r w:rsidR="0044566C" w:rsidRPr="00FE2C44">
      <w:rPr>
        <w:rStyle w:val="PageNumber"/>
        <w:rFonts w:ascii="Calibri" w:hAnsi="Calibri" w:cs="Calibri"/>
        <w:i/>
        <w:sz w:val="16"/>
        <w:szCs w:val="16"/>
      </w:rPr>
      <w:fldChar w:fldCharType="end"/>
    </w:r>
    <w:r w:rsidR="0044566C" w:rsidRPr="00FE2C44">
      <w:rPr>
        <w:rStyle w:val="PageNumber"/>
        <w:rFonts w:ascii="Calibri" w:hAnsi="Calibri" w:cs="Calibri"/>
        <w:i/>
        <w:sz w:val="16"/>
        <w:szCs w:val="16"/>
      </w:rPr>
      <w:t xml:space="preserve"> of</w:t>
    </w:r>
    <w:r w:rsidR="00FE2C44">
      <w:rPr>
        <w:rStyle w:val="PageNumber"/>
        <w:rFonts w:ascii="Calibri" w:hAnsi="Calibri" w:cs="Calibri"/>
        <w:i/>
        <w:sz w:val="16"/>
        <w:szCs w:val="16"/>
      </w:rPr>
      <w:t xml:space="preserve"> </w:t>
    </w:r>
    <w:r w:rsidR="009066AC">
      <w:rPr>
        <w:rStyle w:val="PageNumber"/>
        <w:rFonts w:ascii="Calibri" w:hAnsi="Calibri" w:cs="Calibri"/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30DE" w14:textId="77777777" w:rsidR="00644765" w:rsidRDefault="00644765">
      <w:r>
        <w:separator/>
      </w:r>
    </w:p>
  </w:footnote>
  <w:footnote w:type="continuationSeparator" w:id="0">
    <w:p w14:paraId="19994337" w14:textId="77777777" w:rsidR="00644765" w:rsidRDefault="0064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F70"/>
    <w:multiLevelType w:val="singleLevel"/>
    <w:tmpl w:val="8748636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33D4476"/>
    <w:multiLevelType w:val="singleLevel"/>
    <w:tmpl w:val="2C5AD81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35F1B2D"/>
    <w:multiLevelType w:val="hybridMultilevel"/>
    <w:tmpl w:val="6F00B4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44F0A"/>
    <w:multiLevelType w:val="singleLevel"/>
    <w:tmpl w:val="02FC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E1B53BF"/>
    <w:multiLevelType w:val="singleLevel"/>
    <w:tmpl w:val="ED4AD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20211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7AC368F"/>
    <w:multiLevelType w:val="singleLevel"/>
    <w:tmpl w:val="ED4AD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AC25A2"/>
    <w:multiLevelType w:val="hybridMultilevel"/>
    <w:tmpl w:val="D78EF5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5496459">
    <w:abstractNumId w:val="3"/>
  </w:num>
  <w:num w:numId="2" w16cid:durableId="903376817">
    <w:abstractNumId w:val="1"/>
  </w:num>
  <w:num w:numId="3" w16cid:durableId="1449661001">
    <w:abstractNumId w:val="5"/>
  </w:num>
  <w:num w:numId="4" w16cid:durableId="251400677">
    <w:abstractNumId w:val="6"/>
  </w:num>
  <w:num w:numId="5" w16cid:durableId="1567063642">
    <w:abstractNumId w:val="4"/>
  </w:num>
  <w:num w:numId="6" w16cid:durableId="2095741509">
    <w:abstractNumId w:val="0"/>
  </w:num>
  <w:num w:numId="7" w16cid:durableId="1091584513">
    <w:abstractNumId w:val="2"/>
  </w:num>
  <w:num w:numId="8" w16cid:durableId="1338993482">
    <w:abstractNumId w:val="4"/>
    <w:lvlOverride w:ilvl="0">
      <w:startOverride w:val="1"/>
    </w:lvlOverride>
  </w:num>
  <w:num w:numId="9" w16cid:durableId="1824589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95"/>
    <w:rsid w:val="00007FDF"/>
    <w:rsid w:val="000259DD"/>
    <w:rsid w:val="000315EB"/>
    <w:rsid w:val="00063162"/>
    <w:rsid w:val="00072F7C"/>
    <w:rsid w:val="000762AA"/>
    <w:rsid w:val="000847A0"/>
    <w:rsid w:val="00096BCE"/>
    <w:rsid w:val="000A49D7"/>
    <w:rsid w:val="000C3F15"/>
    <w:rsid w:val="000E3D7C"/>
    <w:rsid w:val="000F5805"/>
    <w:rsid w:val="00103065"/>
    <w:rsid w:val="0013623E"/>
    <w:rsid w:val="00136569"/>
    <w:rsid w:val="00141664"/>
    <w:rsid w:val="001424A5"/>
    <w:rsid w:val="00151CB4"/>
    <w:rsid w:val="00175481"/>
    <w:rsid w:val="001869B9"/>
    <w:rsid w:val="001A0B86"/>
    <w:rsid w:val="001A43EB"/>
    <w:rsid w:val="001A4CDB"/>
    <w:rsid w:val="001B6067"/>
    <w:rsid w:val="001B76C6"/>
    <w:rsid w:val="001F0DD5"/>
    <w:rsid w:val="001F6862"/>
    <w:rsid w:val="00200D4B"/>
    <w:rsid w:val="002036D0"/>
    <w:rsid w:val="00227058"/>
    <w:rsid w:val="00235F08"/>
    <w:rsid w:val="002423A6"/>
    <w:rsid w:val="002519DE"/>
    <w:rsid w:val="00254BAB"/>
    <w:rsid w:val="00267F57"/>
    <w:rsid w:val="002A0E5B"/>
    <w:rsid w:val="002A325C"/>
    <w:rsid w:val="002A6A49"/>
    <w:rsid w:val="002B52CD"/>
    <w:rsid w:val="002C0B73"/>
    <w:rsid w:val="002F45DA"/>
    <w:rsid w:val="00302835"/>
    <w:rsid w:val="0030289E"/>
    <w:rsid w:val="00304741"/>
    <w:rsid w:val="00312135"/>
    <w:rsid w:val="00314144"/>
    <w:rsid w:val="00334DDD"/>
    <w:rsid w:val="003406F4"/>
    <w:rsid w:val="00364284"/>
    <w:rsid w:val="00374C7E"/>
    <w:rsid w:val="00377F96"/>
    <w:rsid w:val="003C5907"/>
    <w:rsid w:val="003D24BD"/>
    <w:rsid w:val="003E4560"/>
    <w:rsid w:val="003E4995"/>
    <w:rsid w:val="003E5B94"/>
    <w:rsid w:val="003E6531"/>
    <w:rsid w:val="0041199D"/>
    <w:rsid w:val="00427854"/>
    <w:rsid w:val="00442259"/>
    <w:rsid w:val="0044566C"/>
    <w:rsid w:val="00446D66"/>
    <w:rsid w:val="004555EB"/>
    <w:rsid w:val="00464332"/>
    <w:rsid w:val="00475595"/>
    <w:rsid w:val="004B410F"/>
    <w:rsid w:val="004B5330"/>
    <w:rsid w:val="004C5F9A"/>
    <w:rsid w:val="004C7B26"/>
    <w:rsid w:val="004C7D3E"/>
    <w:rsid w:val="004D524B"/>
    <w:rsid w:val="004E49C4"/>
    <w:rsid w:val="0050119E"/>
    <w:rsid w:val="005144EF"/>
    <w:rsid w:val="00514BE0"/>
    <w:rsid w:val="0051692C"/>
    <w:rsid w:val="00542419"/>
    <w:rsid w:val="00543DAE"/>
    <w:rsid w:val="005473D5"/>
    <w:rsid w:val="00571FA8"/>
    <w:rsid w:val="005A36BD"/>
    <w:rsid w:val="005A53F3"/>
    <w:rsid w:val="005C1DC6"/>
    <w:rsid w:val="005D2702"/>
    <w:rsid w:val="005F5B26"/>
    <w:rsid w:val="00601CA8"/>
    <w:rsid w:val="006052FD"/>
    <w:rsid w:val="00620692"/>
    <w:rsid w:val="00636B8A"/>
    <w:rsid w:val="006415B8"/>
    <w:rsid w:val="00644765"/>
    <w:rsid w:val="006537F8"/>
    <w:rsid w:val="00664D9A"/>
    <w:rsid w:val="006A0CF5"/>
    <w:rsid w:val="006A3025"/>
    <w:rsid w:val="006C6695"/>
    <w:rsid w:val="006D27D9"/>
    <w:rsid w:val="006D3A33"/>
    <w:rsid w:val="007060A4"/>
    <w:rsid w:val="00712372"/>
    <w:rsid w:val="0074570C"/>
    <w:rsid w:val="007576A1"/>
    <w:rsid w:val="007657F8"/>
    <w:rsid w:val="00766112"/>
    <w:rsid w:val="007777F4"/>
    <w:rsid w:val="00784451"/>
    <w:rsid w:val="00787B6E"/>
    <w:rsid w:val="00794552"/>
    <w:rsid w:val="007B441F"/>
    <w:rsid w:val="007C6A3C"/>
    <w:rsid w:val="007E2E35"/>
    <w:rsid w:val="007E2F4A"/>
    <w:rsid w:val="00811A3B"/>
    <w:rsid w:val="00817AFF"/>
    <w:rsid w:val="00821FAA"/>
    <w:rsid w:val="00840695"/>
    <w:rsid w:val="008450EC"/>
    <w:rsid w:val="00861FEF"/>
    <w:rsid w:val="00864404"/>
    <w:rsid w:val="008820FC"/>
    <w:rsid w:val="008847FB"/>
    <w:rsid w:val="00886E9A"/>
    <w:rsid w:val="0089176F"/>
    <w:rsid w:val="00896695"/>
    <w:rsid w:val="008A1B47"/>
    <w:rsid w:val="008A1C4E"/>
    <w:rsid w:val="008C2C2E"/>
    <w:rsid w:val="008D2486"/>
    <w:rsid w:val="009066AC"/>
    <w:rsid w:val="00930629"/>
    <w:rsid w:val="00941837"/>
    <w:rsid w:val="00952C7A"/>
    <w:rsid w:val="00962313"/>
    <w:rsid w:val="00966EA3"/>
    <w:rsid w:val="0098048C"/>
    <w:rsid w:val="00981574"/>
    <w:rsid w:val="009A022D"/>
    <w:rsid w:val="009B1983"/>
    <w:rsid w:val="009C592D"/>
    <w:rsid w:val="009D65CE"/>
    <w:rsid w:val="009D7832"/>
    <w:rsid w:val="009F4C4D"/>
    <w:rsid w:val="009F77A1"/>
    <w:rsid w:val="00A204BA"/>
    <w:rsid w:val="00A24E4F"/>
    <w:rsid w:val="00A26372"/>
    <w:rsid w:val="00A2650E"/>
    <w:rsid w:val="00A26888"/>
    <w:rsid w:val="00A27A6F"/>
    <w:rsid w:val="00A62940"/>
    <w:rsid w:val="00A62AAB"/>
    <w:rsid w:val="00A64E49"/>
    <w:rsid w:val="00A76BDD"/>
    <w:rsid w:val="00A830E7"/>
    <w:rsid w:val="00A8465A"/>
    <w:rsid w:val="00A86A6D"/>
    <w:rsid w:val="00A94B14"/>
    <w:rsid w:val="00AA2CAA"/>
    <w:rsid w:val="00AB25FC"/>
    <w:rsid w:val="00AC08B5"/>
    <w:rsid w:val="00AC0BC2"/>
    <w:rsid w:val="00AD3F53"/>
    <w:rsid w:val="00AE68AE"/>
    <w:rsid w:val="00B07291"/>
    <w:rsid w:val="00B35146"/>
    <w:rsid w:val="00B54A23"/>
    <w:rsid w:val="00B71AF5"/>
    <w:rsid w:val="00B7478E"/>
    <w:rsid w:val="00B77B05"/>
    <w:rsid w:val="00B82D76"/>
    <w:rsid w:val="00B84AE0"/>
    <w:rsid w:val="00B92289"/>
    <w:rsid w:val="00BA4B6D"/>
    <w:rsid w:val="00BB7F15"/>
    <w:rsid w:val="00BD3D55"/>
    <w:rsid w:val="00BD48D5"/>
    <w:rsid w:val="00BD69FE"/>
    <w:rsid w:val="00BE50ED"/>
    <w:rsid w:val="00BF29D6"/>
    <w:rsid w:val="00BF32AA"/>
    <w:rsid w:val="00BF68BA"/>
    <w:rsid w:val="00C1280B"/>
    <w:rsid w:val="00C23614"/>
    <w:rsid w:val="00C2445F"/>
    <w:rsid w:val="00C321EF"/>
    <w:rsid w:val="00C33193"/>
    <w:rsid w:val="00C613F5"/>
    <w:rsid w:val="00C7530E"/>
    <w:rsid w:val="00C945EC"/>
    <w:rsid w:val="00C9471A"/>
    <w:rsid w:val="00CC5CCB"/>
    <w:rsid w:val="00CD7D11"/>
    <w:rsid w:val="00CE043C"/>
    <w:rsid w:val="00CF64B8"/>
    <w:rsid w:val="00D02277"/>
    <w:rsid w:val="00D02DF1"/>
    <w:rsid w:val="00D105D6"/>
    <w:rsid w:val="00D1292C"/>
    <w:rsid w:val="00D249A9"/>
    <w:rsid w:val="00D3347C"/>
    <w:rsid w:val="00D50A6B"/>
    <w:rsid w:val="00D50FA5"/>
    <w:rsid w:val="00D82791"/>
    <w:rsid w:val="00D82E96"/>
    <w:rsid w:val="00D8570E"/>
    <w:rsid w:val="00D87F07"/>
    <w:rsid w:val="00D93819"/>
    <w:rsid w:val="00DB1B3D"/>
    <w:rsid w:val="00DB204D"/>
    <w:rsid w:val="00DC0D1A"/>
    <w:rsid w:val="00DE4201"/>
    <w:rsid w:val="00DE4F01"/>
    <w:rsid w:val="00DF6399"/>
    <w:rsid w:val="00E03D0A"/>
    <w:rsid w:val="00E10889"/>
    <w:rsid w:val="00E152DA"/>
    <w:rsid w:val="00E20E20"/>
    <w:rsid w:val="00E222F5"/>
    <w:rsid w:val="00E32941"/>
    <w:rsid w:val="00E369CA"/>
    <w:rsid w:val="00E450F6"/>
    <w:rsid w:val="00E457FD"/>
    <w:rsid w:val="00E464D0"/>
    <w:rsid w:val="00E55EDD"/>
    <w:rsid w:val="00E56E2D"/>
    <w:rsid w:val="00E61F50"/>
    <w:rsid w:val="00E65CB0"/>
    <w:rsid w:val="00E73827"/>
    <w:rsid w:val="00E76DA4"/>
    <w:rsid w:val="00E82B0B"/>
    <w:rsid w:val="00E91F1A"/>
    <w:rsid w:val="00E945B9"/>
    <w:rsid w:val="00E97D12"/>
    <w:rsid w:val="00EA2470"/>
    <w:rsid w:val="00EA63D0"/>
    <w:rsid w:val="00EB2021"/>
    <w:rsid w:val="00EB2800"/>
    <w:rsid w:val="00EE75A3"/>
    <w:rsid w:val="00EF559D"/>
    <w:rsid w:val="00F11E05"/>
    <w:rsid w:val="00F40053"/>
    <w:rsid w:val="00F4471A"/>
    <w:rsid w:val="00F4590F"/>
    <w:rsid w:val="00F502BD"/>
    <w:rsid w:val="00F534B3"/>
    <w:rsid w:val="00F55591"/>
    <w:rsid w:val="00F6034A"/>
    <w:rsid w:val="00F95956"/>
    <w:rsid w:val="00FD5CF1"/>
    <w:rsid w:val="00FE2C44"/>
    <w:rsid w:val="00FE30A7"/>
    <w:rsid w:val="00FF1C96"/>
    <w:rsid w:val="00FF1F54"/>
    <w:rsid w:val="2827D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B587A"/>
  <w15:chartTrackingRefBased/>
  <w15:docId w15:val="{76214BDE-372B-4ED5-A465-5EA4A46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67F57"/>
    <w:rPr>
      <w:rFonts w:ascii="Tahoma" w:hAnsi="Tahoma" w:cs="Tahoma"/>
      <w:sz w:val="16"/>
      <w:szCs w:val="16"/>
    </w:rPr>
  </w:style>
  <w:style w:type="character" w:styleId="Hyperlink">
    <w:name w:val="Hyperlink"/>
    <w:rsid w:val="004C7B26"/>
    <w:rPr>
      <w:color w:val="0000FF"/>
      <w:u w:val="single"/>
    </w:rPr>
  </w:style>
  <w:style w:type="character" w:styleId="CommentReference">
    <w:name w:val="annotation reference"/>
    <w:semiHidden/>
    <w:rsid w:val="00A8465A"/>
    <w:rPr>
      <w:sz w:val="16"/>
      <w:szCs w:val="16"/>
    </w:rPr>
  </w:style>
  <w:style w:type="paragraph" w:styleId="CommentText">
    <w:name w:val="annotation text"/>
    <w:basedOn w:val="Normal"/>
    <w:semiHidden/>
    <w:rsid w:val="00A8465A"/>
  </w:style>
  <w:style w:type="paragraph" w:styleId="CommentSubject">
    <w:name w:val="annotation subject"/>
    <w:basedOn w:val="CommentText"/>
    <w:next w:val="CommentText"/>
    <w:semiHidden/>
    <w:rsid w:val="00A8465A"/>
    <w:rPr>
      <w:b/>
      <w:bCs/>
    </w:rPr>
  </w:style>
  <w:style w:type="paragraph" w:styleId="ListParagraph">
    <w:name w:val="List Paragraph"/>
    <w:basedOn w:val="Normal"/>
    <w:uiPriority w:val="34"/>
    <w:qFormat/>
    <w:rsid w:val="00FE2C44"/>
    <w:pPr>
      <w:ind w:left="720"/>
    </w:pPr>
  </w:style>
  <w:style w:type="character" w:customStyle="1" w:styleId="HeaderChar">
    <w:name w:val="Header Char"/>
    <w:link w:val="Header"/>
    <w:rsid w:val="000259DD"/>
    <w:rPr>
      <w:rFonts w:ascii="Arial" w:hAnsi="Arial"/>
      <w:lang w:eastAsia="en-US"/>
    </w:rPr>
  </w:style>
  <w:style w:type="character" w:styleId="Strong">
    <w:name w:val="Strong"/>
    <w:basedOn w:val="DefaultParagraphFont"/>
    <w:qFormat/>
    <w:rsid w:val="0090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26bf5a-3a1b-418d-bdff-1e3629069467">
      <Terms xmlns="http://schemas.microsoft.com/office/infopath/2007/PartnerControls"/>
    </lcf76f155ced4ddcb4097134ff3c332f>
    <TaxCatchAll xmlns="6416ce8b-cd25-49f5-ad7e-0f0cad7d01f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0EB0F4F037E43A9B21B9D380546DA" ma:contentTypeVersion="16" ma:contentTypeDescription="Create a new document." ma:contentTypeScope="" ma:versionID="405b206e6ec9dade7705f577ec234b4e">
  <xsd:schema xmlns:xsd="http://www.w3.org/2001/XMLSchema" xmlns:xs="http://www.w3.org/2001/XMLSchema" xmlns:p="http://schemas.microsoft.com/office/2006/metadata/properties" xmlns:ns2="e026bf5a-3a1b-418d-bdff-1e3629069467" xmlns:ns3="6416ce8b-cd25-49f5-ad7e-0f0cad7d01fe" targetNamespace="http://schemas.microsoft.com/office/2006/metadata/properties" ma:root="true" ma:fieldsID="78224465eeac0f528b04f4022794e7a9" ns2:_="" ns3:_="">
    <xsd:import namespace="e026bf5a-3a1b-418d-bdff-1e3629069467"/>
    <xsd:import namespace="6416ce8b-cd25-49f5-ad7e-0f0cad7d0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6bf5a-3a1b-418d-bdff-1e3629069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a23bcd-ff7c-4b1a-84aa-7d5adbe4a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ce8b-cd25-49f5-ad7e-0f0cad7d0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6568dc-57fa-45cb-a97e-b6b80248664f}" ma:internalName="TaxCatchAll" ma:showField="CatchAllData" ma:web="6416ce8b-cd25-49f5-ad7e-0f0cad7d01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E1C-5F8A-3D4B-B9A5-BCB31AC8474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61C018-F3D3-8B4B-A110-1039333B5A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D57E60-98BB-411B-AB7F-7B68D8C1D4ED}">
  <ds:schemaRefs>
    <ds:schemaRef ds:uri="http://schemas.microsoft.com/office/2006/metadata/properties"/>
    <ds:schemaRef ds:uri="http://schemas.microsoft.com/office/infopath/2007/PartnerControls"/>
    <ds:schemaRef ds:uri="e026bf5a-3a1b-418d-bdff-1e3629069467"/>
    <ds:schemaRef ds:uri="6416ce8b-cd25-49f5-ad7e-0f0cad7d01fe"/>
  </ds:schemaRefs>
</ds:datastoreItem>
</file>

<file path=customXml/itemProps4.xml><?xml version="1.0" encoding="utf-8"?>
<ds:datastoreItem xmlns:ds="http://schemas.openxmlformats.org/officeDocument/2006/customXml" ds:itemID="{6AEB9C41-3698-9F46-9B85-306D23F988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CEACF8-96DB-44A8-9DDD-9D186DCE5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6bf5a-3a1b-418d-bdff-1e3629069467"/>
    <ds:schemaRef ds:uri="6416ce8b-cd25-49f5-ad7e-0f0cad7d0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</dc:title>
  <dc:subject/>
  <dc:creator>Alan Skelton</dc:creator>
  <cp:keywords/>
  <cp:lastModifiedBy>Pete Campbell</cp:lastModifiedBy>
  <cp:revision>2</cp:revision>
  <cp:lastPrinted>2019-10-23T17:23:00Z</cp:lastPrinted>
  <dcterms:created xsi:type="dcterms:W3CDTF">2022-11-04T15:01:00Z</dcterms:created>
  <dcterms:modified xsi:type="dcterms:W3CDTF">2022-11-04T15:01:00Z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Pete Campbell</vt:lpwstr>
  </property>
  <property fmtid="{D5CDD505-2E9C-101B-9397-08002B2CF9AE}" pid="3" name="Order">
    <vt:lpwstr>2703400.00000000</vt:lpwstr>
  </property>
  <property fmtid="{D5CDD505-2E9C-101B-9397-08002B2CF9AE}" pid="4" name="display_urn:schemas-microsoft-com:office:office#Author">
    <vt:lpwstr>Pete Campbell</vt:lpwstr>
  </property>
  <property fmtid="{D5CDD505-2E9C-101B-9397-08002B2CF9AE}" pid="5" name="ContentTypeId">
    <vt:lpwstr>0x0101005C80EB0F4F037E43A9B21B9D380546DA</vt:lpwstr>
  </property>
  <property fmtid="{D5CDD505-2E9C-101B-9397-08002B2CF9AE}" pid="6" name="MediaServiceImageTags">
    <vt:lpwstr/>
  </property>
</Properties>
</file>